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9A3A" w14:textId="77777777" w:rsidR="00AF4B20" w:rsidRDefault="00AF4B20">
      <w:pPr>
        <w:pStyle w:val="Standard"/>
      </w:pPr>
      <w:bookmarkStart w:id="0" w:name="_GoBack"/>
      <w:bookmarkEnd w:id="0"/>
    </w:p>
    <w:p w14:paraId="35528EBE" w14:textId="77777777" w:rsidR="00000000" w:rsidRDefault="00EE2E99">
      <w:pPr>
        <w:rPr>
          <w:rFonts w:cs="Mangal"/>
          <w:szCs w:val="21"/>
        </w:rPr>
        <w:sectPr w:rsidR="00000000">
          <w:pgSz w:w="12240" w:h="15840"/>
          <w:pgMar w:top="567" w:right="1474" w:bottom="1609" w:left="1474" w:header="720" w:footer="720" w:gutter="0"/>
          <w:cols w:space="720"/>
          <w:titlePg/>
        </w:sectPr>
      </w:pPr>
    </w:p>
    <w:p w14:paraId="3B3AE99D" w14:textId="77777777" w:rsidR="00AF4B20" w:rsidRDefault="00EE2E99">
      <w:pPr>
        <w:pStyle w:val="Standard"/>
        <w:suppressLineNumbers/>
        <w:spacing w:line="232" w:lineRule="exact"/>
        <w:jc w:val="center"/>
      </w:pPr>
      <w:r>
        <w:t>SENATE AMENDED</w:t>
      </w:r>
    </w:p>
    <w:tbl>
      <w:tblPr>
        <w:tblW w:w="10425" w:type="dxa"/>
        <w:tblInd w:w="-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6"/>
        <w:gridCol w:w="3809"/>
      </w:tblGrid>
      <w:tr w:rsidR="00AF4B20" w14:paraId="6F6291F1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16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0F6AA" w14:textId="77777777" w:rsidR="00AF4B20" w:rsidRDefault="00EE2E99">
            <w:pPr>
              <w:pStyle w:val="Standard"/>
              <w:suppressLineNumbers/>
              <w:spacing w:before="230" w:line="230" w:lineRule="exact"/>
              <w:ind w:left="397"/>
            </w:pPr>
            <w:bookmarkStart w:id="1" w:name="T_DocumentContents_S_PriorPnNum"/>
            <w:r>
              <w:t>PRIOR PRINTER'S NOS. 2566, 2782, 3537,</w:t>
            </w:r>
            <w:r>
              <w:br/>
            </w:r>
            <w:r>
              <w:t xml:space="preserve"> 3569</w:t>
            </w:r>
            <w:bookmarkEnd w:id="1"/>
          </w:p>
        </w:tc>
        <w:tc>
          <w:tcPr>
            <w:tcW w:w="3809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A3AE4D" w14:textId="77777777" w:rsidR="00AF4B20" w:rsidRDefault="00EE2E99">
            <w:pPr>
              <w:pStyle w:val="Standard"/>
              <w:suppressLineNumbers/>
              <w:tabs>
                <w:tab w:val="right" w:pos="6520"/>
              </w:tabs>
              <w:ind w:right="340"/>
              <w:jc w:val="right"/>
            </w:pPr>
            <w:bookmarkStart w:id="2" w:name="T_DocumentContents_S_PnText"/>
            <w:r>
              <w:rPr>
                <w:rFonts w:cs="Courier New"/>
                <w:szCs w:val="20"/>
              </w:rPr>
              <w:t>PRINTER'S NO.</w:t>
            </w:r>
            <w:r>
              <w:t xml:space="preserve"> </w:t>
            </w:r>
            <w:bookmarkEnd w:id="2"/>
            <w:r>
              <w:t xml:space="preserve"> </w:t>
            </w:r>
            <w:bookmarkStart w:id="3" w:name="T_DocumentContents_S_PnNum"/>
            <w:r>
              <w:rPr>
                <w:rFonts w:ascii="Arial" w:hAnsi="Arial"/>
                <w:sz w:val="36"/>
              </w:rPr>
              <w:t>3582</w:t>
            </w:r>
            <w:bookmarkEnd w:id="3"/>
          </w:p>
        </w:tc>
      </w:tr>
    </w:tbl>
    <w:p w14:paraId="3385BFD1" w14:textId="77777777" w:rsidR="00AF4B20" w:rsidRDefault="00AF4B20">
      <w:pPr>
        <w:pStyle w:val="Standard"/>
        <w:suppressLineNumbers/>
        <w:spacing w:line="230" w:lineRule="exact"/>
      </w:pPr>
    </w:p>
    <w:p w14:paraId="2D1C72BE" w14:textId="77777777" w:rsidR="00AF4B20" w:rsidRDefault="00EE2E99">
      <w:pPr>
        <w:pStyle w:val="Standard"/>
        <w:suppressLineNumbers/>
        <w:spacing w:before="57" w:after="57"/>
        <w:jc w:val="center"/>
        <w:rPr>
          <w:rFonts w:ascii="Arial" w:hAnsi="Arial"/>
          <w:b/>
          <w:spacing w:val="4"/>
        </w:rPr>
      </w:pPr>
      <w:r>
        <w:rPr>
          <w:rFonts w:ascii="Arial" w:hAnsi="Arial"/>
          <w:b/>
          <w:spacing w:val="4"/>
        </w:rPr>
        <w:t>THE GENERAL ASSEMBLY OF PENNSYLVANIA</w:t>
      </w:r>
    </w:p>
    <w:p w14:paraId="376AB73E" w14:textId="77777777" w:rsidR="00AF4B20" w:rsidRDefault="00AF4B20">
      <w:pPr>
        <w:pStyle w:val="HorizontalLine"/>
        <w:ind w:left="2837" w:right="3182"/>
      </w:pPr>
    </w:p>
    <w:p w14:paraId="1404A5A9" w14:textId="77777777" w:rsidR="00AF4B20" w:rsidRDefault="00EE2E99">
      <w:pPr>
        <w:pStyle w:val="Standard"/>
        <w:suppressLineNumbers/>
        <w:spacing w:before="170"/>
        <w:ind w:left="283"/>
        <w:jc w:val="center"/>
        <w:rPr>
          <w:rFonts w:ascii="Arial" w:hAnsi="Arial"/>
          <w:sz w:val="72"/>
        </w:rPr>
      </w:pPr>
      <w:bookmarkStart w:id="4" w:name="T_DocumentContents_S_Chamber"/>
      <w:r>
        <w:rPr>
          <w:rFonts w:ascii="Arial" w:hAnsi="Arial"/>
          <w:sz w:val="72"/>
        </w:rPr>
        <w:t xml:space="preserve">HOUSE </w:t>
      </w:r>
      <w:bookmarkStart w:id="5" w:name="T_DocumentContents_S_MeasureType"/>
      <w:bookmarkEnd w:id="4"/>
      <w:r>
        <w:rPr>
          <w:rFonts w:ascii="Arial" w:hAnsi="Arial"/>
          <w:sz w:val="72"/>
        </w:rPr>
        <w:t>BILL</w:t>
      </w:r>
      <w:bookmarkEnd w:id="5"/>
    </w:p>
    <w:tbl>
      <w:tblPr>
        <w:tblW w:w="4694" w:type="dxa"/>
        <w:tblInd w:w="2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2052"/>
        <w:gridCol w:w="1429"/>
      </w:tblGrid>
      <w:tr w:rsidR="00AF4B20" w14:paraId="7A6FBE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3F999" w14:textId="77777777" w:rsidR="00AF4B20" w:rsidRDefault="00EE2E99">
            <w:pPr>
              <w:pStyle w:val="Standard"/>
              <w:suppressLineNumbers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No.</w:t>
            </w:r>
          </w:p>
        </w:tc>
        <w:tc>
          <w:tcPr>
            <w:tcW w:w="20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9B14B5" w14:textId="77777777" w:rsidR="00AF4B20" w:rsidRDefault="00EE2E99">
            <w:pPr>
              <w:pStyle w:val="Standard"/>
              <w:suppressLineNumbers/>
              <w:ind w:left="283"/>
              <w:rPr>
                <w:rFonts w:ascii="Arial" w:hAnsi="Arial"/>
                <w:sz w:val="72"/>
              </w:rPr>
            </w:pPr>
            <w:bookmarkStart w:id="6" w:name="T_DocumentContents_S_MeasureNum"/>
            <w:r>
              <w:rPr>
                <w:rFonts w:ascii="Arial" w:hAnsi="Arial"/>
                <w:sz w:val="72"/>
              </w:rPr>
              <w:t>1869</w:t>
            </w:r>
            <w:bookmarkEnd w:id="6"/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5173" w14:textId="77777777" w:rsidR="00AF4B20" w:rsidRDefault="00EE2E99">
            <w:pPr>
              <w:pStyle w:val="Standard"/>
              <w:suppressLineNumbers/>
              <w:jc w:val="center"/>
              <w:rPr>
                <w:rFonts w:ascii="Arial" w:hAnsi="Arial"/>
                <w:sz w:val="28"/>
              </w:rPr>
            </w:pPr>
            <w:bookmarkStart w:id="7" w:name="T_DocumentContents_S_SessionType"/>
            <w:r>
              <w:rPr>
                <w:rFonts w:ascii="Arial" w:hAnsi="Arial"/>
                <w:sz w:val="28"/>
              </w:rPr>
              <w:t>Session of</w:t>
            </w:r>
            <w:bookmarkEnd w:id="7"/>
          </w:p>
          <w:p w14:paraId="531F7F9E" w14:textId="77777777" w:rsidR="00AF4B20" w:rsidRDefault="00EE2E99">
            <w:pPr>
              <w:pStyle w:val="Standard"/>
              <w:suppressLineNumbers/>
              <w:jc w:val="center"/>
              <w:rPr>
                <w:rFonts w:ascii="Arial" w:hAnsi="Arial"/>
                <w:sz w:val="28"/>
              </w:rPr>
            </w:pPr>
            <w:bookmarkStart w:id="8" w:name="T_DocumentContents_S_SessionYear"/>
            <w:r>
              <w:rPr>
                <w:rFonts w:ascii="Arial" w:hAnsi="Arial"/>
                <w:sz w:val="28"/>
              </w:rPr>
              <w:t>2019</w:t>
            </w:r>
            <w:bookmarkEnd w:id="8"/>
          </w:p>
        </w:tc>
      </w:tr>
    </w:tbl>
    <w:p w14:paraId="2BE2354E" w14:textId="77777777" w:rsidR="00AF4B20" w:rsidRDefault="00AF4B20">
      <w:pPr>
        <w:pStyle w:val="Standard"/>
        <w:suppressLineNumbers/>
        <w:ind w:left="-346" w:right="-792"/>
        <w:rPr>
          <w:sz w:val="4"/>
          <w:szCs w:val="4"/>
        </w:rPr>
      </w:pPr>
    </w:p>
    <w:p w14:paraId="2023B0A7" w14:textId="77777777" w:rsidR="00AF4B20" w:rsidRDefault="00AF4B20">
      <w:pPr>
        <w:pStyle w:val="Standard"/>
        <w:suppressLineNumbers/>
        <w:ind w:left="-346" w:right="-792"/>
        <w:rPr>
          <w:sz w:val="4"/>
          <w:szCs w:val="4"/>
        </w:rPr>
      </w:pPr>
    </w:p>
    <w:p w14:paraId="143CBCCE" w14:textId="77777777" w:rsidR="00AF4B20" w:rsidRDefault="00AF4B20">
      <w:pPr>
        <w:pStyle w:val="Standard"/>
        <w:suppressLineNumbers/>
        <w:spacing w:line="232" w:lineRule="exact"/>
      </w:pPr>
    </w:p>
    <w:p w14:paraId="7923DEE8" w14:textId="77777777" w:rsidR="00AF4B20" w:rsidRDefault="00EE2E99">
      <w:pPr>
        <w:pStyle w:val="Standard"/>
        <w:suppressLineNumbers/>
        <w:spacing w:line="232" w:lineRule="exact"/>
        <w:ind w:left="437" w:hanging="437"/>
      </w:pPr>
      <w:bookmarkStart w:id="9" w:name="T_DocumentContents_S_IntroByText"/>
      <w:r>
        <w:t xml:space="preserve">INTRODUCED BY </w:t>
      </w:r>
      <w:bookmarkStart w:id="10" w:name="T_DocumentContents_S_IntroBy"/>
      <w:bookmarkEnd w:id="9"/>
      <w:proofErr w:type="spellStart"/>
      <w:r>
        <w:t>OWLETT</w:t>
      </w:r>
      <w:proofErr w:type="spellEnd"/>
      <w:r>
        <w:t xml:space="preserve">, </w:t>
      </w:r>
      <w:proofErr w:type="spellStart"/>
      <w:r>
        <w:t>BARRAR</w:t>
      </w:r>
      <w:proofErr w:type="spellEnd"/>
      <w:r>
        <w:t xml:space="preserve">, CAUSER, PICKETT, SCHMITT, GROVE, GABLER, </w:t>
      </w:r>
      <w:proofErr w:type="spellStart"/>
      <w:r>
        <w:t>POLINCHOCK</w:t>
      </w:r>
      <w:proofErr w:type="spellEnd"/>
      <w:r>
        <w:t xml:space="preserve">, </w:t>
      </w:r>
      <w:proofErr w:type="spellStart"/>
      <w:r>
        <w:t>ROAE</w:t>
      </w:r>
      <w:proofErr w:type="spellEnd"/>
      <w:r>
        <w:t xml:space="preserve">, </w:t>
      </w:r>
      <w:proofErr w:type="spellStart"/>
      <w:r>
        <w:t>STRUZZI</w:t>
      </w:r>
      <w:proofErr w:type="spellEnd"/>
      <w:r>
        <w:t xml:space="preserve">, </w:t>
      </w:r>
      <w:proofErr w:type="spellStart"/>
      <w:r>
        <w:t>CALTAGIRONE</w:t>
      </w:r>
      <w:proofErr w:type="spellEnd"/>
      <w:r>
        <w:t xml:space="preserve">, FRITZ, WHEELAND, ZIMMERMAN, </w:t>
      </w:r>
      <w:proofErr w:type="spellStart"/>
      <w:r>
        <w:t>BERNSTINE</w:t>
      </w:r>
      <w:proofErr w:type="spellEnd"/>
      <w:r>
        <w:t xml:space="preserve">, HERSHEY, RAPP, WEBSTER, </w:t>
      </w:r>
      <w:proofErr w:type="spellStart"/>
      <w:r>
        <w:t>KORTZ</w:t>
      </w:r>
      <w:proofErr w:type="spellEnd"/>
      <w:r>
        <w:t xml:space="preserve"> AND GILLEN, </w:t>
      </w:r>
      <w:bookmarkStart w:id="11" w:name="T_DocumentContents_S_IntroMonth"/>
      <w:bookmarkEnd w:id="10"/>
      <w:r>
        <w:t>SEPTEMBER</w:t>
      </w:r>
      <w:bookmarkEnd w:id="11"/>
      <w:r>
        <w:t> </w:t>
      </w:r>
      <w:bookmarkStart w:id="12" w:name="T_DocumentContents_S_IntroDay"/>
      <w:r>
        <w:t>23</w:t>
      </w:r>
      <w:bookmarkEnd w:id="12"/>
      <w:r>
        <w:t>, </w:t>
      </w:r>
      <w:bookmarkStart w:id="13" w:name="T_DocumentContents_S_IntroYear"/>
      <w:r>
        <w:t>2019</w:t>
      </w:r>
      <w:bookmarkEnd w:id="13"/>
    </w:p>
    <w:p w14:paraId="702B73B2" w14:textId="77777777" w:rsidR="00AF4B20" w:rsidRDefault="00AF4B20">
      <w:pPr>
        <w:pStyle w:val="Standard"/>
        <w:suppressLineNumbers/>
        <w:ind w:left="-346" w:right="-792"/>
        <w:rPr>
          <w:sz w:val="4"/>
          <w:szCs w:val="4"/>
        </w:rPr>
      </w:pPr>
    </w:p>
    <w:p w14:paraId="4E0278F6" w14:textId="77777777" w:rsidR="00AF4B20" w:rsidRDefault="00AF4B20">
      <w:pPr>
        <w:pStyle w:val="Standard"/>
        <w:suppressLineNumbers/>
        <w:spacing w:line="232" w:lineRule="exact"/>
      </w:pPr>
    </w:p>
    <w:p w14:paraId="4FE7549A" w14:textId="77777777" w:rsidR="00AF4B20" w:rsidRDefault="00EE2E99">
      <w:pPr>
        <w:pStyle w:val="Standard"/>
        <w:suppressLineNumbers/>
        <w:spacing w:line="232" w:lineRule="exact"/>
        <w:ind w:left="437" w:hanging="437"/>
      </w:pPr>
      <w:bookmarkStart w:id="14" w:name="T_DocumentContents_S_MeasureStatus"/>
      <w:bookmarkEnd w:id="14"/>
      <w:r>
        <w:t>AS AMENDED ON THIRD CONSIDERATION, IN SENATE, APRIL 20, 2020</w:t>
      </w:r>
    </w:p>
    <w:p w14:paraId="78A56C9C" w14:textId="77777777" w:rsidR="00AF4B20" w:rsidRDefault="00AF4B20">
      <w:pPr>
        <w:pStyle w:val="Standard"/>
        <w:suppressLineNumbers/>
        <w:ind w:left="-346" w:right="-792"/>
        <w:rPr>
          <w:sz w:val="4"/>
          <w:szCs w:val="4"/>
        </w:rPr>
      </w:pPr>
    </w:p>
    <w:p w14:paraId="7D44A69D" w14:textId="77777777" w:rsidR="00AF4B20" w:rsidRDefault="00AF4B20">
      <w:pPr>
        <w:pStyle w:val="Standard"/>
        <w:suppressLineNumbers/>
        <w:spacing w:line="232" w:lineRule="exact"/>
      </w:pPr>
    </w:p>
    <w:p w14:paraId="4DB8BE4F" w14:textId="77777777" w:rsidR="00AF4B20" w:rsidRDefault="00AF4B20">
      <w:pPr>
        <w:pStyle w:val="Standard"/>
        <w:suppressLineNumbers/>
        <w:spacing w:line="232" w:lineRule="exact"/>
      </w:pPr>
      <w:bookmarkStart w:id="15" w:name="T_DocumentContents_S_MeasureTitle"/>
      <w:bookmarkEnd w:id="15"/>
    </w:p>
    <w:p w14:paraId="4369BE7B" w14:textId="77777777" w:rsidR="00000000" w:rsidRDefault="00EE2E99">
      <w:pPr>
        <w:rPr>
          <w:rFonts w:cs="Mangal"/>
          <w:szCs w:val="21"/>
        </w:rPr>
        <w:sectPr w:rsidR="00000000">
          <w:type w:val="continuous"/>
          <w:pgSz w:w="12240" w:h="15840"/>
          <w:pgMar w:top="567" w:right="1474" w:bottom="1609" w:left="1474" w:header="720" w:footer="720" w:gutter="0"/>
          <w:cols w:space="720"/>
          <w:titlePg/>
        </w:sectPr>
      </w:pPr>
    </w:p>
    <w:p w14:paraId="4ABD5019" w14:textId="77777777" w:rsidR="00AF4B20" w:rsidRDefault="00EE2E99">
      <w:pPr>
        <w:pStyle w:val="anact"/>
      </w:pPr>
      <w:r>
        <w:t>AN ACT</w:t>
      </w:r>
    </w:p>
    <w:p w14:paraId="5BB699A2" w14:textId="77777777" w:rsidR="00000000" w:rsidRDefault="00EE2E99">
      <w:pPr>
        <w:rPr>
          <w:rFonts w:cs="Mangal"/>
          <w:szCs w:val="21"/>
        </w:rPr>
        <w:sectPr w:rsidR="00000000">
          <w:type w:val="continuous"/>
          <w:pgSz w:w="12240" w:h="15840"/>
          <w:pgMar w:top="567" w:right="1474" w:bottom="1609" w:left="1474" w:header="720" w:footer="720" w:gutter="0"/>
          <w:cols w:space="720"/>
          <w:titlePg/>
        </w:sectPr>
      </w:pPr>
    </w:p>
    <w:p w14:paraId="0730D1CB" w14:textId="77777777" w:rsidR="00AF4B20" w:rsidRDefault="00AF4B20">
      <w:pPr>
        <w:pStyle w:val="Standard"/>
        <w:suppressLineNumbers/>
        <w:spacing w:line="230" w:lineRule="exact"/>
      </w:pPr>
    </w:p>
    <w:p w14:paraId="76ED0879" w14:textId="77777777" w:rsidR="00AF4B20" w:rsidRDefault="00EE2E99">
      <w:pPr>
        <w:pStyle w:val="longtitle"/>
        <w:suppressLineNumbers w:val="0"/>
      </w:pPr>
      <w:bookmarkStart w:id="16" w:name="bodyStart"/>
      <w:bookmarkStart w:id="17" w:name="1.01"/>
      <w:bookmarkEnd w:id="16"/>
      <w:r>
        <w:t>Amending Title 35 (Health and Safety) of the Pennsylvania</w:t>
      </w:r>
      <w:bookmarkEnd w:id="17"/>
      <w:r>
        <w:t xml:space="preserve"> </w:t>
      </w:r>
      <w:bookmarkStart w:id="18" w:name="1.02"/>
      <w:r>
        <w:t>Consolidated Statutes,</w:t>
      </w:r>
      <w:r>
        <w:rPr>
          <w:caps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7460D47" wp14:editId="65782A0B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1" name="throwarrow_000001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94AD4C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60D47" id="_x0000_t202" coordsize="21600,21600" o:spt="202" path="m,l,21600r21600,l21600,xe">
                <v:stroke joinstyle="miter"/>
                <v:path gradientshapeok="t" o:connecttype="rect"/>
              </v:shapetype>
              <v:shape id="throwarrow_0000011550" o:spid="_x0000_s1026" type="#_x0000_t202" style="position:absolute;left:0;text-align:left;margin-left:539.65pt;margin-top:360.85pt;width:19.8pt;height:18.2pt;z-index: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" filled="f" stroked="f">
                <v:textbox style="mso-fit-shape-to-text:t" inset="0,0,0,0">
                  <w:txbxContent>
                    <w:p w14:paraId="4794AD4C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caps/>
          <w:color w:val="000000"/>
        </w:rPr>
        <w:t xml:space="preserve">providing for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DF1CC40" wp14:editId="50358E70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2" name="throwarrow_0000011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B1287A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1CC40" id="throwarrow_0000011959" o:spid="_x0000_s1027" type="#_x0000_t202" style="position:absolute;left:0;text-align:left;margin-left:539.65pt;margin-top:360.85pt;width:19.8pt;height:18.2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" filled="f" stroked="f">
                <v:textbox style="mso-fit-shape-to-text:t" inset="0,0,0,0">
                  <w:txbxContent>
                    <w:p w14:paraId="16B1287A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caps/>
          <w:color w:val="000000"/>
        </w:rPr>
        <w:t>COVID-19 enforcement</w:t>
      </w:r>
      <w:bookmarkEnd w:id="18"/>
      <w:r>
        <w:rPr>
          <w:caps/>
          <w:color w:val="000000"/>
        </w:rPr>
        <w:t xml:space="preserve"> </w:t>
      </w:r>
      <w:bookmarkStart w:id="19" w:name="1.03"/>
      <w:r>
        <w:rPr>
          <w:caps/>
          <w:color w:val="000000"/>
        </w:rPr>
        <w:t>officer disability benefits and for COVID-19 benefits for</w:t>
      </w:r>
      <w:bookmarkEnd w:id="19"/>
      <w:r>
        <w:rPr>
          <w:caps/>
          <w:color w:val="000000"/>
        </w:rPr>
        <w:t xml:space="preserve"> </w:t>
      </w:r>
      <w:bookmarkStart w:id="20" w:name="1.04"/>
      <w:r>
        <w:rPr>
          <w:caps/>
          <w:color w:val="000000"/>
        </w:rPr>
        <w:t xml:space="preserve">members of Pennsylvania National Guard; and, </w:t>
      </w:r>
      <w:r>
        <w:t>in emergency</w:t>
      </w:r>
      <w:bookmarkEnd w:id="20"/>
      <w:r>
        <w:t xml:space="preserve"> </w:t>
      </w:r>
      <w:bookmarkStart w:id="21" w:name="1.05"/>
      <w:r>
        <w:t>medical services system, further providing for basic life</w:t>
      </w:r>
      <w:bookmarkEnd w:id="21"/>
      <w:r>
        <w:t xml:space="preserve"> </w:t>
      </w:r>
      <w:bookmarkStart w:id="22" w:name="1.06"/>
      <w:r>
        <w:t>support ambulances.</w:t>
      </w:r>
      <w:bookmarkEnd w:id="22"/>
    </w:p>
    <w:p w14:paraId="7E6AFED7" w14:textId="77777777" w:rsidR="00AF4B20" w:rsidRDefault="00EE2E99">
      <w:pPr>
        <w:pStyle w:val="enacts"/>
        <w:suppressLineNumbers w:val="0"/>
      </w:pPr>
      <w:bookmarkStart w:id="23" w:name="1.07"/>
      <w:r>
        <w:t>The General Assembly of the Commonwealth of Pennsylvania</w:t>
      </w:r>
      <w:bookmarkEnd w:id="23"/>
      <w:r>
        <w:t xml:space="preserve"> </w:t>
      </w:r>
      <w:bookmarkStart w:id="24" w:name="1.08"/>
      <w:r>
        <w:t>hereby enacts as follows:</w:t>
      </w:r>
      <w:bookmarkEnd w:id="24"/>
    </w:p>
    <w:p w14:paraId="69BF8C18" w14:textId="77777777" w:rsidR="00AF4B20" w:rsidRDefault="00EE2E99">
      <w:pPr>
        <w:pStyle w:val="section"/>
        <w:suppressLineNumbers w:val="0"/>
        <w:spacing w:line="465" w:lineRule="exact"/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1A63AB3" wp14:editId="5126C0F7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3" name="throwarrow_0000015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548B884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3AB3" id="throwarrow_0000015236" o:spid="_x0000_s1028" type="#_x0000_t202" style="position:absolute;left:0;text-align:left;margin-left:539.65pt;margin-top:360.85pt;width:19.8pt;height:18.2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" filled="f" stroked="f">
                <v:textbox style="mso-fit-shape-to-text:t" inset="0,0,0,0">
                  <w:txbxContent>
                    <w:p w14:paraId="0548B884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25" w:name="1.09"/>
      <w:r>
        <w:rPr>
          <w:strike/>
        </w:rPr>
        <w:t>Section 1.  Section 8133 of Title 35 of the Pennsylvania</w:t>
      </w:r>
      <w:bookmarkEnd w:id="25"/>
      <w:r>
        <w:rPr>
          <w:strike/>
        </w:rPr>
        <w:t xml:space="preserve"> </w:t>
      </w:r>
      <w:bookmarkStart w:id="26" w:name="1.10"/>
      <w:r>
        <w:rPr>
          <w:strike/>
        </w:rPr>
        <w:t>Consolidated Statutes is amended b</w:t>
      </w:r>
      <w:r>
        <w:rPr>
          <w:strike/>
        </w:rPr>
        <w:t>y adding a subsection to read:</w:t>
      </w:r>
      <w:bookmarkEnd w:id="26"/>
    </w:p>
    <w:p w14:paraId="746E56A6" w14:textId="77777777" w:rsidR="00AF4B20" w:rsidRDefault="00EE2E99">
      <w:pPr>
        <w:pStyle w:val="section"/>
        <w:suppressLineNumbers w:val="0"/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6C598B3" wp14:editId="757FE41D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4" name="throwarrow_0000016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5C3451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598B3" id="throwarrow_0000016877" o:spid="_x0000_s1029" type="#_x0000_t202" style="position:absolute;left:0;text-align:left;margin-left:539.65pt;margin-top:360.85pt;width:19.8pt;height:18.2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" filled="f" stroked="f">
                <v:textbox style="mso-fit-shape-to-text:t" inset="0,0,0,0">
                  <w:txbxContent>
                    <w:p w14:paraId="635C3451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27" w:name="1.11"/>
      <w:r>
        <w:rPr>
          <w:caps/>
        </w:rPr>
        <w:t>Section 1.  Title 35 of the Pennsylvania Consolidated</w:t>
      </w:r>
      <w:bookmarkEnd w:id="27"/>
      <w:r>
        <w:rPr>
          <w:caps/>
        </w:rPr>
        <w:t xml:space="preserve"> </w:t>
      </w:r>
      <w:bookmarkStart w:id="28" w:name="1.12"/>
      <w:r>
        <w:rPr>
          <w:caps/>
        </w:rPr>
        <w:t>Statutes is amended by adding chapters to read:</w:t>
      </w:r>
      <w:bookmarkEnd w:id="28"/>
    </w:p>
    <w:p w14:paraId="47FF07A7" w14:textId="77777777" w:rsidR="00AF4B20" w:rsidRDefault="00EE2E99">
      <w:pPr>
        <w:pStyle w:val="article"/>
        <w:suppressLineNumbers w:val="0"/>
        <w:rPr>
          <w:caps/>
          <w:u w:val="single"/>
        </w:rPr>
      </w:pPr>
      <w:bookmarkStart w:id="29" w:name="1.13"/>
      <w:r>
        <w:rPr>
          <w:caps/>
          <w:u w:val="single"/>
        </w:rPr>
        <w:t>CHAPTER 57</w:t>
      </w:r>
      <w:bookmarkEnd w:id="29"/>
    </w:p>
    <w:p w14:paraId="1DD57A7F" w14:textId="77777777" w:rsidR="00AF4B20" w:rsidRDefault="00EE2E99">
      <w:pPr>
        <w:pStyle w:val="enacts"/>
        <w:suppressLineNumbers w:val="0"/>
        <w:ind w:firstLine="0"/>
        <w:jc w:val="center"/>
        <w:rPr>
          <w:caps/>
          <w:u w:val="single"/>
        </w:rPr>
      </w:pPr>
      <w:bookmarkStart w:id="30" w:name="1.14"/>
      <w:r>
        <w:rPr>
          <w:caps/>
          <w:u w:val="single"/>
        </w:rPr>
        <w:t>COVID-19 ENFORCEMENT OFFICER DISABILITY BENEFITS</w:t>
      </w:r>
      <w:bookmarkEnd w:id="30"/>
    </w:p>
    <w:p w14:paraId="21C91209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31" w:name="1.15"/>
      <w:r>
        <w:rPr>
          <w:caps/>
          <w:u w:val="single"/>
        </w:rPr>
        <w:t>Sec.</w:t>
      </w:r>
      <w:bookmarkEnd w:id="31"/>
    </w:p>
    <w:p w14:paraId="39C5AA14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32" w:name="1.16"/>
      <w:r>
        <w:rPr>
          <w:caps/>
          <w:u w:val="single"/>
        </w:rPr>
        <w:t>5701.  Scope of chapter.</w:t>
      </w:r>
      <w:bookmarkEnd w:id="32"/>
    </w:p>
    <w:p w14:paraId="6F1A8DB1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33" w:name="1.17"/>
      <w:r>
        <w:rPr>
          <w:caps/>
          <w:u w:val="single"/>
        </w:rPr>
        <w:t>5702.  Enforcement officer di</w:t>
      </w:r>
      <w:r>
        <w:rPr>
          <w:caps/>
          <w:u w:val="single"/>
        </w:rPr>
        <w:t>sability benefits.</w:t>
      </w:r>
      <w:bookmarkEnd w:id="33"/>
    </w:p>
    <w:p w14:paraId="68BAA3A1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34" w:name="1.18"/>
      <w:r>
        <w:rPr>
          <w:caps/>
          <w:u w:val="single"/>
        </w:rPr>
        <w:t>§ 5701.  Scope of chapter.</w:t>
      </w:r>
      <w:bookmarkEnd w:id="34"/>
    </w:p>
    <w:p w14:paraId="5B2439B8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35" w:name="2.01"/>
      <w:r>
        <w:rPr>
          <w:caps/>
          <w:u w:val="single"/>
        </w:rPr>
        <w:lastRenderedPageBreak/>
        <w:t>This chapter relates to enforcement officer disability</w:t>
      </w:r>
      <w:bookmarkEnd w:id="35"/>
      <w:r>
        <w:rPr>
          <w:caps/>
          <w:u w:val="single"/>
        </w:rPr>
        <w:t xml:space="preserve"> </w:t>
      </w:r>
      <w:bookmarkStart w:id="36" w:name="2.02"/>
      <w:r>
        <w:rPr>
          <w:caps/>
          <w:u w:val="single"/>
        </w:rPr>
        <w:t>benefits relating to COVID-19.</w:t>
      </w:r>
      <w:bookmarkEnd w:id="36"/>
    </w:p>
    <w:p w14:paraId="17C726B5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37" w:name="2.03"/>
      <w:r>
        <w:rPr>
          <w:caps/>
          <w:u w:val="single"/>
        </w:rPr>
        <w:t>§ 5702.  Enforcement officer disability benefits.</w:t>
      </w:r>
      <w:bookmarkEnd w:id="37"/>
    </w:p>
    <w:p w14:paraId="4E249F95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38" w:name="2.04"/>
      <w:r>
        <w:rPr>
          <w:caps/>
          <w:u w:val="single"/>
        </w:rPr>
        <w:t>(a)  General rule.--A person covered under section 1(a) of</w:t>
      </w:r>
      <w:bookmarkEnd w:id="38"/>
      <w:r>
        <w:rPr>
          <w:caps/>
          <w:u w:val="single"/>
        </w:rPr>
        <w:t xml:space="preserve"> </w:t>
      </w:r>
      <w:bookmarkStart w:id="39" w:name="2.05"/>
      <w:r>
        <w:rPr>
          <w:caps/>
          <w:u w:val="single"/>
        </w:rPr>
        <w:t>the act of June</w:t>
      </w:r>
      <w:r>
        <w:rPr>
          <w:caps/>
          <w:u w:val="single"/>
        </w:rPr>
        <w:t xml:space="preserve"> 28, 1935 (P.L.477, No.193), referred to as the</w:t>
      </w:r>
      <w:bookmarkEnd w:id="39"/>
      <w:r>
        <w:rPr>
          <w:caps/>
          <w:u w:val="single"/>
        </w:rPr>
        <w:t xml:space="preserve"> </w:t>
      </w:r>
      <w:bookmarkStart w:id="40" w:name="2.06"/>
      <w:r>
        <w:rPr>
          <w:caps/>
          <w:u w:val="single"/>
        </w:rPr>
        <w:t>Enforcement Officer Disability Benefits Law, who contracts or is</w:t>
      </w:r>
      <w:bookmarkEnd w:id="40"/>
      <w:r>
        <w:rPr>
          <w:caps/>
          <w:u w:val="single"/>
        </w:rPr>
        <w:t xml:space="preserve"> </w:t>
      </w:r>
      <w:bookmarkStart w:id="41" w:name="2.07"/>
      <w:r>
        <w:rPr>
          <w:caps/>
          <w:u w:val="single"/>
        </w:rPr>
        <w:t>diagnosed with coronavirus disease 2019 (COVID-19), as</w:t>
      </w:r>
      <w:bookmarkEnd w:id="41"/>
      <w:r>
        <w:rPr>
          <w:caps/>
          <w:u w:val="single"/>
        </w:rPr>
        <w:t xml:space="preserve"> </w:t>
      </w:r>
      <w:bookmarkStart w:id="42" w:name="2.08"/>
      <w:r>
        <w:rPr>
          <w:caps/>
          <w:u w:val="single"/>
        </w:rPr>
        <w:t>identified in the proclamation of disaster emergency issued by</w:t>
      </w:r>
      <w:bookmarkEnd w:id="42"/>
      <w:r>
        <w:rPr>
          <w:caps/>
          <w:u w:val="single"/>
        </w:rPr>
        <w:t xml:space="preserve"> </w:t>
      </w:r>
      <w:bookmarkStart w:id="43" w:name="2.09"/>
      <w:r>
        <w:rPr>
          <w:caps/>
          <w:u w:val="single"/>
        </w:rPr>
        <w:t xml:space="preserve">the Governor on March 6, </w:t>
      </w:r>
      <w:r>
        <w:rPr>
          <w:caps/>
          <w:u w:val="single"/>
        </w:rPr>
        <w:t xml:space="preserve">2020, published at 50 </w:t>
      </w:r>
      <w:proofErr w:type="spellStart"/>
      <w:r>
        <w:rPr>
          <w:caps/>
          <w:u w:val="single"/>
        </w:rPr>
        <w:t>Pa.B</w:t>
      </w:r>
      <w:proofErr w:type="spellEnd"/>
      <w:r>
        <w:rPr>
          <w:caps/>
          <w:u w:val="single"/>
        </w:rPr>
        <w:t>. 1644 (March</w:t>
      </w:r>
      <w:bookmarkEnd w:id="43"/>
      <w:r>
        <w:rPr>
          <w:caps/>
          <w:u w:val="single"/>
        </w:rPr>
        <w:t xml:space="preserve"> </w:t>
      </w:r>
      <w:bookmarkStart w:id="44" w:name="2.10"/>
      <w:r>
        <w:rPr>
          <w:caps/>
          <w:u w:val="single"/>
        </w:rPr>
        <w:t>21, 2020), or is subject to quarantine resulting from exposure</w:t>
      </w:r>
      <w:bookmarkEnd w:id="44"/>
      <w:r>
        <w:rPr>
          <w:caps/>
          <w:u w:val="single"/>
        </w:rPr>
        <w:t xml:space="preserve"> </w:t>
      </w:r>
      <w:bookmarkStart w:id="45" w:name="2.11"/>
      <w:r>
        <w:rPr>
          <w:caps/>
          <w:u w:val="single"/>
        </w:rPr>
        <w:t>to COVID-19, and by reason thereof is temporarily incapacitated</w:t>
      </w:r>
      <w:bookmarkEnd w:id="45"/>
      <w:r>
        <w:rPr>
          <w:caps/>
          <w:u w:val="single"/>
        </w:rPr>
        <w:t xml:space="preserve"> </w:t>
      </w:r>
      <w:bookmarkStart w:id="46" w:name="2.12"/>
      <w:r>
        <w:rPr>
          <w:caps/>
          <w:u w:val="single"/>
        </w:rPr>
        <w:t>from performing his duties, shall be compensated in accordance</w:t>
      </w:r>
      <w:bookmarkEnd w:id="46"/>
      <w:r>
        <w:rPr>
          <w:caps/>
          <w:u w:val="single"/>
        </w:rPr>
        <w:t xml:space="preserve"> </w:t>
      </w:r>
      <w:bookmarkStart w:id="47" w:name="2.13"/>
      <w:r>
        <w:rPr>
          <w:caps/>
          <w:u w:val="single"/>
        </w:rPr>
        <w:t xml:space="preserve">with section 1(a) of the </w:t>
      </w:r>
      <w:proofErr w:type="spellStart"/>
      <w:r>
        <w:rPr>
          <w:caps/>
          <w:u w:val="single"/>
        </w:rPr>
        <w:t>t</w:t>
      </w:r>
      <w:r>
        <w:rPr>
          <w:caps/>
          <w:u w:val="single"/>
        </w:rPr>
        <w:t>he</w:t>
      </w:r>
      <w:proofErr w:type="spellEnd"/>
      <w:r>
        <w:rPr>
          <w:caps/>
          <w:u w:val="single"/>
        </w:rPr>
        <w:t xml:space="preserve"> Enforcement Officer Disability</w:t>
      </w:r>
      <w:bookmarkEnd w:id="47"/>
      <w:r>
        <w:rPr>
          <w:caps/>
          <w:u w:val="single"/>
        </w:rPr>
        <w:t xml:space="preserve"> </w:t>
      </w:r>
      <w:bookmarkStart w:id="48" w:name="2.14"/>
      <w:r>
        <w:rPr>
          <w:caps/>
          <w:u w:val="single"/>
        </w:rPr>
        <w:t>Benefits Law.</w:t>
      </w:r>
      <w:bookmarkEnd w:id="48"/>
    </w:p>
    <w:p w14:paraId="6E0AE8F3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49" w:name="2.15"/>
      <w:r>
        <w:rPr>
          <w:caps/>
          <w:u w:val="single"/>
        </w:rPr>
        <w:t xml:space="preserve">(b)  </w:t>
      </w:r>
      <w:proofErr w:type="gramStart"/>
      <w:r>
        <w:rPr>
          <w:caps/>
          <w:u w:val="single"/>
        </w:rPr>
        <w:t>Limitation.--</w:t>
      </w:r>
      <w:proofErr w:type="gramEnd"/>
      <w:r>
        <w:rPr>
          <w:caps/>
          <w:u w:val="single"/>
        </w:rPr>
        <w:t>A benefit received under subsection (a)</w:t>
      </w:r>
      <w:bookmarkEnd w:id="49"/>
      <w:r>
        <w:rPr>
          <w:caps/>
          <w:u w:val="single"/>
        </w:rPr>
        <w:t xml:space="preserve"> </w:t>
      </w:r>
      <w:bookmarkStart w:id="50" w:name="2.16"/>
      <w:r>
        <w:rPr>
          <w:caps/>
          <w:u w:val="single"/>
        </w:rPr>
        <w:t>shall be limited to 60 days for each incident.</w:t>
      </w:r>
      <w:bookmarkEnd w:id="50"/>
    </w:p>
    <w:p w14:paraId="3397999B" w14:textId="77777777" w:rsidR="00AF4B20" w:rsidRDefault="00EE2E99">
      <w:pPr>
        <w:pStyle w:val="chapter"/>
        <w:suppressLineNumbers w:val="0"/>
        <w:rPr>
          <w:caps/>
          <w:u w:val="single"/>
        </w:rPr>
      </w:pPr>
      <w:bookmarkStart w:id="51" w:name="2.17"/>
      <w:r>
        <w:rPr>
          <w:caps/>
          <w:u w:val="single"/>
        </w:rPr>
        <w:t>CHAPTER 58</w:t>
      </w:r>
      <w:bookmarkEnd w:id="51"/>
    </w:p>
    <w:p w14:paraId="59EC955E" w14:textId="77777777" w:rsidR="00AF4B20" w:rsidRDefault="00EE2E99">
      <w:pPr>
        <w:pStyle w:val="chapter"/>
        <w:suppressLineNumbers w:val="0"/>
        <w:rPr>
          <w:caps/>
          <w:u w:val="single"/>
        </w:rPr>
      </w:pPr>
      <w:bookmarkStart w:id="52" w:name="2.18"/>
      <w:r>
        <w:rPr>
          <w:caps/>
          <w:u w:val="single"/>
        </w:rPr>
        <w:t>COVID-19 BENEFITS FOR MEMBERS OF</w:t>
      </w:r>
      <w:bookmarkEnd w:id="52"/>
    </w:p>
    <w:p w14:paraId="642B0A9E" w14:textId="77777777" w:rsidR="00AF4B20" w:rsidRDefault="00EE2E99">
      <w:pPr>
        <w:pStyle w:val="chapter"/>
        <w:suppressLineNumbers w:val="0"/>
        <w:rPr>
          <w:caps/>
          <w:u w:val="single"/>
        </w:rPr>
      </w:pPr>
      <w:bookmarkStart w:id="53" w:name="2.19"/>
      <w:r>
        <w:rPr>
          <w:caps/>
          <w:u w:val="single"/>
        </w:rPr>
        <w:t>PENNSYLVANIA NATIONAL GUARD</w:t>
      </w:r>
      <w:bookmarkEnd w:id="53"/>
    </w:p>
    <w:p w14:paraId="62433693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54" w:name="2.20"/>
      <w:r>
        <w:rPr>
          <w:caps/>
          <w:u w:val="single"/>
        </w:rPr>
        <w:t>Sec.</w:t>
      </w:r>
      <w:bookmarkEnd w:id="54"/>
    </w:p>
    <w:p w14:paraId="479183D0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55" w:name="2.21"/>
      <w:r>
        <w:rPr>
          <w:caps/>
          <w:u w:val="single"/>
        </w:rPr>
        <w:t>5801.  Scope of chapter.</w:t>
      </w:r>
      <w:bookmarkEnd w:id="55"/>
    </w:p>
    <w:p w14:paraId="347A974F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56" w:name="2.22"/>
      <w:r>
        <w:rPr>
          <w:caps/>
          <w:u w:val="single"/>
        </w:rPr>
        <w:t>5</w:t>
      </w:r>
      <w:r>
        <w:rPr>
          <w:caps/>
          <w:u w:val="single"/>
        </w:rPr>
        <w:t>802.  Benefit.</w:t>
      </w:r>
      <w:bookmarkEnd w:id="56"/>
    </w:p>
    <w:p w14:paraId="5E0B75E2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57" w:name="2.23"/>
      <w:r>
        <w:rPr>
          <w:caps/>
          <w:u w:val="single"/>
        </w:rPr>
        <w:t>§ 5801.  Scope of chapter.</w:t>
      </w:r>
      <w:bookmarkEnd w:id="57"/>
    </w:p>
    <w:p w14:paraId="78B6442D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58" w:name="2.24"/>
      <w:r>
        <w:rPr>
          <w:caps/>
          <w:u w:val="single"/>
        </w:rPr>
        <w:t>This chapter relates to COVID-19 benefits for members of the</w:t>
      </w:r>
      <w:bookmarkEnd w:id="58"/>
      <w:r>
        <w:rPr>
          <w:caps/>
          <w:u w:val="single"/>
        </w:rPr>
        <w:t xml:space="preserve"> </w:t>
      </w:r>
      <w:bookmarkStart w:id="59" w:name="2.25"/>
      <w:r>
        <w:rPr>
          <w:caps/>
          <w:u w:val="single"/>
        </w:rPr>
        <w:t>Pennsylvania National Guard.</w:t>
      </w:r>
      <w:bookmarkEnd w:id="59"/>
    </w:p>
    <w:p w14:paraId="036273D4" w14:textId="77777777" w:rsidR="00AF4B20" w:rsidRDefault="00EE2E99">
      <w:pPr>
        <w:pStyle w:val="sectionheading"/>
        <w:suppressLineNumbers w:val="0"/>
        <w:rPr>
          <w:caps/>
          <w:u w:val="single"/>
        </w:rPr>
      </w:pPr>
      <w:bookmarkStart w:id="60" w:name="2.26"/>
      <w:r>
        <w:rPr>
          <w:caps/>
          <w:u w:val="single"/>
        </w:rPr>
        <w:t>§ 5802.  Benefit.</w:t>
      </w:r>
      <w:bookmarkEnd w:id="60"/>
    </w:p>
    <w:p w14:paraId="73023AB1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61" w:name="2.27"/>
      <w:r>
        <w:rPr>
          <w:caps/>
          <w:u w:val="single"/>
        </w:rPr>
        <w:t xml:space="preserve">(a)  </w:t>
      </w:r>
      <w:proofErr w:type="gramStart"/>
      <w:r>
        <w:rPr>
          <w:caps/>
          <w:u w:val="single"/>
        </w:rPr>
        <w:t>Benefit.--</w:t>
      </w:r>
      <w:proofErr w:type="gramEnd"/>
      <w:r>
        <w:rPr>
          <w:caps/>
          <w:u w:val="single"/>
        </w:rPr>
        <w:t>Notwithstanding any other provision of law, a</w:t>
      </w:r>
      <w:bookmarkEnd w:id="61"/>
      <w:r>
        <w:rPr>
          <w:caps/>
          <w:u w:val="single"/>
        </w:rPr>
        <w:t xml:space="preserve"> </w:t>
      </w:r>
      <w:bookmarkStart w:id="62" w:name="2.28"/>
      <w:r>
        <w:rPr>
          <w:caps/>
          <w:u w:val="single"/>
        </w:rPr>
        <w:t>member of the Pennsylvania National Guard sha</w:t>
      </w:r>
      <w:r>
        <w:rPr>
          <w:caps/>
          <w:u w:val="single"/>
        </w:rPr>
        <w:t>ll receive from the</w:t>
      </w:r>
      <w:bookmarkEnd w:id="62"/>
      <w:r>
        <w:rPr>
          <w:caps/>
          <w:u w:val="single"/>
        </w:rPr>
        <w:t xml:space="preserve"> </w:t>
      </w:r>
      <w:bookmarkStart w:id="63" w:name="2.29"/>
      <w:r>
        <w:rPr>
          <w:caps/>
          <w:u w:val="single"/>
        </w:rPr>
        <w:t>department a benefit computed under subsection (b)(2) if the</w:t>
      </w:r>
      <w:bookmarkEnd w:id="63"/>
      <w:r>
        <w:rPr>
          <w:caps/>
          <w:u w:val="single"/>
        </w:rPr>
        <w:t xml:space="preserve"> </w:t>
      </w:r>
      <w:bookmarkStart w:id="64" w:name="2.30"/>
      <w:r>
        <w:rPr>
          <w:caps/>
          <w:u w:val="single"/>
        </w:rPr>
        <w:lastRenderedPageBreak/>
        <w:t>member:</w:t>
      </w:r>
      <w:bookmarkEnd w:id="64"/>
    </w:p>
    <w:p w14:paraId="37929EB9" w14:textId="77777777" w:rsidR="00AF4B20" w:rsidRDefault="00EE2E99">
      <w:pPr>
        <w:pStyle w:val="paragraph"/>
        <w:suppressLineNumbers w:val="0"/>
        <w:rPr>
          <w:caps/>
          <w:u w:val="single"/>
        </w:rPr>
      </w:pPr>
      <w:bookmarkStart w:id="65" w:name="3.01"/>
      <w:r>
        <w:rPr>
          <w:caps/>
          <w:u w:val="single"/>
        </w:rPr>
        <w:t>(1)  is ordered to State Active Duty for Emergency or</w:t>
      </w:r>
      <w:bookmarkEnd w:id="65"/>
      <w:r>
        <w:rPr>
          <w:caps/>
          <w:u w:val="single"/>
        </w:rPr>
        <w:t xml:space="preserve"> </w:t>
      </w:r>
      <w:bookmarkStart w:id="66" w:name="3.02"/>
      <w:r>
        <w:rPr>
          <w:caps/>
          <w:u w:val="single"/>
        </w:rPr>
        <w:t>Special State Duty by the Adjutant General or by the</w:t>
      </w:r>
      <w:bookmarkEnd w:id="66"/>
      <w:r>
        <w:rPr>
          <w:caps/>
          <w:u w:val="single"/>
        </w:rPr>
        <w:t xml:space="preserve"> </w:t>
      </w:r>
      <w:bookmarkStart w:id="67" w:name="3.03"/>
      <w:r>
        <w:rPr>
          <w:caps/>
          <w:u w:val="single"/>
        </w:rPr>
        <w:t>Governor; and</w:t>
      </w:r>
      <w:bookmarkEnd w:id="67"/>
    </w:p>
    <w:p w14:paraId="0EDFF3F4" w14:textId="77777777" w:rsidR="00AF4B20" w:rsidRDefault="00EE2E99">
      <w:pPr>
        <w:pStyle w:val="paragraph"/>
        <w:suppressLineNumbers w:val="0"/>
        <w:rPr>
          <w:caps/>
          <w:u w:val="single"/>
        </w:rPr>
      </w:pPr>
      <w:bookmarkStart w:id="68" w:name="3.04"/>
      <w:r>
        <w:rPr>
          <w:caps/>
          <w:u w:val="single"/>
        </w:rPr>
        <w:t>(2)  sustains an injury while participating in</w:t>
      </w:r>
      <w:r>
        <w:rPr>
          <w:caps/>
          <w:u w:val="single"/>
        </w:rPr>
        <w:t xml:space="preserve"> duty under</w:t>
      </w:r>
      <w:bookmarkEnd w:id="68"/>
      <w:r>
        <w:rPr>
          <w:caps/>
          <w:u w:val="single"/>
        </w:rPr>
        <w:t xml:space="preserve"> </w:t>
      </w:r>
      <w:bookmarkStart w:id="69" w:name="3.05"/>
      <w:r>
        <w:rPr>
          <w:caps/>
          <w:u w:val="single"/>
        </w:rPr>
        <w:t>paragraph (1) from the period of notification to report for</w:t>
      </w:r>
      <w:bookmarkEnd w:id="69"/>
      <w:r>
        <w:rPr>
          <w:caps/>
          <w:u w:val="single"/>
        </w:rPr>
        <w:t xml:space="preserve"> </w:t>
      </w:r>
      <w:bookmarkStart w:id="70" w:name="3.06"/>
      <w:r>
        <w:rPr>
          <w:caps/>
          <w:u w:val="single"/>
        </w:rPr>
        <w:t>duty until officially released.</w:t>
      </w:r>
      <w:bookmarkEnd w:id="70"/>
    </w:p>
    <w:p w14:paraId="409E9BD3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71" w:name="3.07"/>
      <w:r>
        <w:rPr>
          <w:caps/>
          <w:u w:val="single"/>
        </w:rPr>
        <w:t xml:space="preserve">(b)  Claim submission, calculation and </w:t>
      </w:r>
      <w:proofErr w:type="gramStart"/>
      <w:r>
        <w:rPr>
          <w:caps/>
          <w:u w:val="single"/>
        </w:rPr>
        <w:t>funding.-</w:t>
      </w:r>
      <w:proofErr w:type="gramEnd"/>
      <w:r>
        <w:rPr>
          <w:caps/>
          <w:u w:val="single"/>
        </w:rPr>
        <w:t>-</w:t>
      </w:r>
      <w:bookmarkEnd w:id="71"/>
    </w:p>
    <w:p w14:paraId="1FCCD2BC" w14:textId="77777777" w:rsidR="00AF4B20" w:rsidRDefault="00EE2E99">
      <w:pPr>
        <w:pStyle w:val="paragraph"/>
        <w:suppressLineNumbers w:val="0"/>
        <w:rPr>
          <w:caps/>
          <w:u w:val="single"/>
        </w:rPr>
      </w:pPr>
      <w:bookmarkStart w:id="72" w:name="3.08"/>
      <w:r>
        <w:rPr>
          <w:caps/>
          <w:u w:val="single"/>
        </w:rPr>
        <w:t>(1)  A member of the Pennsylvania National Guard who</w:t>
      </w:r>
      <w:bookmarkEnd w:id="72"/>
      <w:r>
        <w:rPr>
          <w:caps/>
          <w:u w:val="single"/>
        </w:rPr>
        <w:t xml:space="preserve"> </w:t>
      </w:r>
      <w:bookmarkStart w:id="73" w:name="3.09"/>
      <w:r>
        <w:rPr>
          <w:caps/>
          <w:u w:val="single"/>
        </w:rPr>
        <w:t>sustains an injury and is not compensated for the</w:t>
      </w:r>
      <w:r>
        <w:rPr>
          <w:caps/>
          <w:u w:val="single"/>
        </w:rPr>
        <w:t xml:space="preserve"> injury by</w:t>
      </w:r>
      <w:bookmarkEnd w:id="73"/>
      <w:r>
        <w:rPr>
          <w:caps/>
          <w:u w:val="single"/>
        </w:rPr>
        <w:t xml:space="preserve"> </w:t>
      </w:r>
      <w:bookmarkStart w:id="74" w:name="3.10"/>
      <w:r>
        <w:rPr>
          <w:caps/>
          <w:u w:val="single"/>
        </w:rPr>
        <w:t>the Federal Government, must submit a claim to receive the</w:t>
      </w:r>
      <w:bookmarkEnd w:id="74"/>
      <w:r>
        <w:rPr>
          <w:caps/>
          <w:u w:val="single"/>
        </w:rPr>
        <w:t xml:space="preserve"> </w:t>
      </w:r>
      <w:bookmarkStart w:id="75" w:name="3.11"/>
      <w:r>
        <w:rPr>
          <w:caps/>
          <w:u w:val="single"/>
        </w:rPr>
        <w:t>benefit as prescribed by the Adjutant General.</w:t>
      </w:r>
      <w:bookmarkEnd w:id="75"/>
    </w:p>
    <w:p w14:paraId="0FBD2B0D" w14:textId="77777777" w:rsidR="00AF4B20" w:rsidRDefault="00EE2E99">
      <w:pPr>
        <w:pStyle w:val="paragraph"/>
        <w:suppressLineNumbers w:val="0"/>
        <w:rPr>
          <w:caps/>
          <w:u w:val="single"/>
        </w:rPr>
      </w:pPr>
      <w:bookmarkStart w:id="76" w:name="3.12"/>
      <w:r>
        <w:rPr>
          <w:caps/>
          <w:u w:val="single"/>
        </w:rPr>
        <w:t>(2)  For purposes of computing the average weekly wage of</w:t>
      </w:r>
      <w:bookmarkEnd w:id="76"/>
      <w:r>
        <w:rPr>
          <w:caps/>
          <w:u w:val="single"/>
        </w:rPr>
        <w:t xml:space="preserve"> </w:t>
      </w:r>
      <w:bookmarkStart w:id="77" w:name="3.13"/>
      <w:r>
        <w:rPr>
          <w:caps/>
          <w:u w:val="single"/>
        </w:rPr>
        <w:t>a member of the Pennsylvania National Guard or dependent</w:t>
      </w:r>
      <w:bookmarkEnd w:id="77"/>
      <w:r>
        <w:rPr>
          <w:caps/>
          <w:u w:val="single"/>
        </w:rPr>
        <w:t xml:space="preserve"> </w:t>
      </w:r>
      <w:bookmarkStart w:id="78" w:name="3.14"/>
      <w:r>
        <w:rPr>
          <w:caps/>
          <w:u w:val="single"/>
        </w:rPr>
        <w:t>thereof, weekly wages sh</w:t>
      </w:r>
      <w:r>
        <w:rPr>
          <w:caps/>
          <w:u w:val="single"/>
        </w:rPr>
        <w:t>all be calculated using the daily</w:t>
      </w:r>
      <w:bookmarkEnd w:id="78"/>
      <w:r>
        <w:rPr>
          <w:caps/>
          <w:u w:val="single"/>
        </w:rPr>
        <w:t xml:space="preserve"> </w:t>
      </w:r>
      <w:bookmarkStart w:id="79" w:name="3.15"/>
      <w:r>
        <w:rPr>
          <w:caps/>
          <w:u w:val="single"/>
        </w:rPr>
        <w:t xml:space="preserve">base pay table under 37 </w:t>
      </w:r>
      <w:proofErr w:type="spellStart"/>
      <w:r>
        <w:rPr>
          <w:caps/>
          <w:u w:val="single"/>
        </w:rPr>
        <w:t>U.S.C</w:t>
      </w:r>
      <w:proofErr w:type="spellEnd"/>
      <w:r>
        <w:rPr>
          <w:caps/>
          <w:u w:val="single"/>
        </w:rPr>
        <w:t xml:space="preserve"> (relating to pay and allowances</w:t>
      </w:r>
      <w:bookmarkEnd w:id="79"/>
      <w:r>
        <w:rPr>
          <w:caps/>
          <w:u w:val="single"/>
        </w:rPr>
        <w:t xml:space="preserve"> </w:t>
      </w:r>
      <w:bookmarkStart w:id="80" w:name="3.16"/>
      <w:r>
        <w:rPr>
          <w:caps/>
          <w:u w:val="single"/>
        </w:rPr>
        <w:t>of the uniformed services) to determine the Pennsylvania</w:t>
      </w:r>
      <w:bookmarkEnd w:id="80"/>
      <w:r>
        <w:rPr>
          <w:caps/>
          <w:u w:val="single"/>
        </w:rPr>
        <w:t xml:space="preserve"> </w:t>
      </w:r>
      <w:bookmarkStart w:id="81" w:name="3.17"/>
      <w:r>
        <w:rPr>
          <w:caps/>
          <w:u w:val="single"/>
        </w:rPr>
        <w:t>National Guard member's daily wage at the time of the injury.</w:t>
      </w:r>
      <w:bookmarkEnd w:id="81"/>
      <w:r>
        <w:rPr>
          <w:caps/>
          <w:u w:val="single"/>
        </w:rPr>
        <w:t xml:space="preserve"> </w:t>
      </w:r>
      <w:bookmarkStart w:id="82" w:name="3.18"/>
      <w:r>
        <w:rPr>
          <w:caps/>
          <w:u w:val="single"/>
        </w:rPr>
        <w:t>The average weekly wage shall equal the m</w:t>
      </w:r>
      <w:r>
        <w:rPr>
          <w:caps/>
          <w:u w:val="single"/>
        </w:rPr>
        <w:t>ember's daily base</w:t>
      </w:r>
      <w:bookmarkEnd w:id="82"/>
      <w:r>
        <w:rPr>
          <w:caps/>
          <w:u w:val="single"/>
        </w:rPr>
        <w:t xml:space="preserve"> </w:t>
      </w:r>
      <w:bookmarkStart w:id="83" w:name="3.19"/>
      <w:r>
        <w:rPr>
          <w:caps/>
          <w:u w:val="single"/>
        </w:rPr>
        <w:t>pay multiplied by five.</w:t>
      </w:r>
      <w:bookmarkEnd w:id="83"/>
    </w:p>
    <w:p w14:paraId="67294067" w14:textId="77777777" w:rsidR="00AF4B20" w:rsidRDefault="00EE2E99">
      <w:pPr>
        <w:pStyle w:val="paragraph"/>
        <w:suppressLineNumbers w:val="0"/>
        <w:rPr>
          <w:caps/>
          <w:u w:val="single"/>
        </w:rPr>
      </w:pPr>
      <w:bookmarkStart w:id="84" w:name="3.20"/>
      <w:r>
        <w:rPr>
          <w:caps/>
          <w:u w:val="single"/>
        </w:rPr>
        <w:t>(3)  A benefit received under this section shall be</w:t>
      </w:r>
      <w:bookmarkEnd w:id="84"/>
      <w:r>
        <w:rPr>
          <w:caps/>
          <w:u w:val="single"/>
        </w:rPr>
        <w:t xml:space="preserve"> </w:t>
      </w:r>
      <w:bookmarkStart w:id="85" w:name="3.21"/>
      <w:r>
        <w:rPr>
          <w:caps/>
          <w:u w:val="single"/>
        </w:rPr>
        <w:t>limited to 60 days for each incident.</w:t>
      </w:r>
      <w:bookmarkEnd w:id="85"/>
    </w:p>
    <w:p w14:paraId="34988F7A" w14:textId="77777777" w:rsidR="00AF4B20" w:rsidRDefault="00EE2E99">
      <w:pPr>
        <w:pStyle w:val="paragraph"/>
        <w:suppressLineNumbers w:val="0"/>
        <w:rPr>
          <w:caps/>
          <w:u w:val="single"/>
        </w:rPr>
      </w:pPr>
      <w:bookmarkStart w:id="86" w:name="3.22"/>
      <w:r>
        <w:rPr>
          <w:caps/>
          <w:u w:val="single"/>
        </w:rPr>
        <w:t>(4)  The General Assembly shall appropriate the money</w:t>
      </w:r>
      <w:bookmarkEnd w:id="86"/>
      <w:r>
        <w:rPr>
          <w:caps/>
          <w:u w:val="single"/>
        </w:rPr>
        <w:t xml:space="preserve"> </w:t>
      </w:r>
      <w:bookmarkStart w:id="87" w:name="3.23"/>
      <w:r>
        <w:rPr>
          <w:caps/>
          <w:u w:val="single"/>
        </w:rPr>
        <w:t xml:space="preserve">necessary to be deposited into a </w:t>
      </w:r>
      <w:proofErr w:type="spellStart"/>
      <w:r>
        <w:rPr>
          <w:caps/>
          <w:u w:val="single"/>
        </w:rPr>
        <w:t>nonlapsing</w:t>
      </w:r>
      <w:proofErr w:type="spellEnd"/>
      <w:r>
        <w:rPr>
          <w:caps/>
          <w:u w:val="single"/>
        </w:rPr>
        <w:t xml:space="preserve"> restricted</w:t>
      </w:r>
      <w:bookmarkEnd w:id="87"/>
      <w:r>
        <w:rPr>
          <w:caps/>
          <w:u w:val="single"/>
        </w:rPr>
        <w:t xml:space="preserve"> </w:t>
      </w:r>
      <w:bookmarkStart w:id="88" w:name="3.24"/>
      <w:r>
        <w:rPr>
          <w:caps/>
          <w:u w:val="single"/>
        </w:rPr>
        <w:t>interest-bearing account to provide for the benefit</w:t>
      </w:r>
      <w:bookmarkEnd w:id="88"/>
      <w:r>
        <w:rPr>
          <w:caps/>
          <w:u w:val="single"/>
        </w:rPr>
        <w:t xml:space="preserve"> </w:t>
      </w:r>
      <w:bookmarkStart w:id="89" w:name="3.25"/>
      <w:r>
        <w:rPr>
          <w:caps/>
          <w:u w:val="single"/>
        </w:rPr>
        <w:t>established in subsection (a).</w:t>
      </w:r>
      <w:bookmarkEnd w:id="89"/>
    </w:p>
    <w:p w14:paraId="5BC50FEA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90" w:name="3.26"/>
      <w:r>
        <w:rPr>
          <w:caps/>
          <w:u w:val="single"/>
        </w:rPr>
        <w:t xml:space="preserve">(c)  No Commonwealth employee </w:t>
      </w:r>
      <w:proofErr w:type="gramStart"/>
      <w:r>
        <w:rPr>
          <w:caps/>
          <w:u w:val="single"/>
        </w:rPr>
        <w:t>status.--</w:t>
      </w:r>
      <w:proofErr w:type="gramEnd"/>
      <w:r>
        <w:rPr>
          <w:caps/>
          <w:u w:val="single"/>
        </w:rPr>
        <w:t>In no event shall any</w:t>
      </w:r>
      <w:bookmarkEnd w:id="90"/>
      <w:r>
        <w:rPr>
          <w:caps/>
          <w:u w:val="single"/>
        </w:rPr>
        <w:t xml:space="preserve"> </w:t>
      </w:r>
      <w:bookmarkStart w:id="91" w:name="3.27"/>
      <w:r>
        <w:rPr>
          <w:caps/>
          <w:u w:val="single"/>
        </w:rPr>
        <w:t>member of the Pennsylvania National Guard while performing the</w:t>
      </w:r>
      <w:bookmarkEnd w:id="91"/>
      <w:r>
        <w:rPr>
          <w:caps/>
          <w:u w:val="single"/>
        </w:rPr>
        <w:t xml:space="preserve"> </w:t>
      </w:r>
      <w:bookmarkStart w:id="92" w:name="3.28"/>
      <w:r>
        <w:rPr>
          <w:caps/>
          <w:u w:val="single"/>
        </w:rPr>
        <w:t xml:space="preserve">activities described in subsection (a) be deemed </w:t>
      </w:r>
      <w:r>
        <w:rPr>
          <w:caps/>
          <w:u w:val="single"/>
        </w:rPr>
        <w:t>an employee of</w:t>
      </w:r>
      <w:bookmarkEnd w:id="92"/>
      <w:r>
        <w:rPr>
          <w:caps/>
          <w:u w:val="single"/>
        </w:rPr>
        <w:t xml:space="preserve"> </w:t>
      </w:r>
      <w:bookmarkStart w:id="93" w:name="3.29"/>
      <w:r>
        <w:rPr>
          <w:caps/>
          <w:u w:val="single"/>
        </w:rPr>
        <w:lastRenderedPageBreak/>
        <w:t>the Commonwealth for any purpose or benefit. Nothing in this</w:t>
      </w:r>
      <w:bookmarkEnd w:id="93"/>
      <w:r>
        <w:rPr>
          <w:caps/>
          <w:u w:val="single"/>
        </w:rPr>
        <w:t xml:space="preserve"> </w:t>
      </w:r>
      <w:bookmarkStart w:id="94" w:name="3.30"/>
      <w:r>
        <w:rPr>
          <w:caps/>
          <w:u w:val="single"/>
        </w:rPr>
        <w:t>section shall be construed to entitle a member of the</w:t>
      </w:r>
      <w:bookmarkEnd w:id="94"/>
      <w:r>
        <w:rPr>
          <w:caps/>
          <w:u w:val="single"/>
        </w:rPr>
        <w:t xml:space="preserve"> </w:t>
      </w:r>
      <w:bookmarkStart w:id="95" w:name="4.01"/>
      <w:r>
        <w:rPr>
          <w:caps/>
          <w:u w:val="single"/>
        </w:rPr>
        <w:t>Pennsylvania National Guard to any benefit or emolument provided</w:t>
      </w:r>
      <w:bookmarkEnd w:id="95"/>
      <w:r>
        <w:rPr>
          <w:caps/>
          <w:u w:val="single"/>
        </w:rPr>
        <w:t xml:space="preserve"> </w:t>
      </w:r>
      <w:bookmarkStart w:id="96" w:name="4.02"/>
      <w:r>
        <w:rPr>
          <w:caps/>
          <w:u w:val="single"/>
        </w:rPr>
        <w:t>to an employee of the Commonwealth.</w:t>
      </w:r>
      <w:bookmarkEnd w:id="96"/>
    </w:p>
    <w:p w14:paraId="3200609F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97" w:name="4.03"/>
      <w:r>
        <w:rPr>
          <w:caps/>
          <w:u w:val="single"/>
        </w:rPr>
        <w:t xml:space="preserve">(d)  </w:t>
      </w:r>
      <w:proofErr w:type="gramStart"/>
      <w:r>
        <w:rPr>
          <w:caps/>
          <w:u w:val="single"/>
        </w:rPr>
        <w:t>Definitions.--</w:t>
      </w:r>
      <w:proofErr w:type="gramEnd"/>
      <w:r>
        <w:rPr>
          <w:caps/>
          <w:u w:val="single"/>
        </w:rPr>
        <w:t>As use</w:t>
      </w:r>
      <w:r>
        <w:rPr>
          <w:caps/>
          <w:u w:val="single"/>
        </w:rPr>
        <w:t>d in this section, the following</w:t>
      </w:r>
      <w:bookmarkEnd w:id="97"/>
      <w:r>
        <w:rPr>
          <w:caps/>
          <w:u w:val="single"/>
        </w:rPr>
        <w:t xml:space="preserve"> </w:t>
      </w:r>
      <w:bookmarkStart w:id="98" w:name="4.04"/>
      <w:r>
        <w:rPr>
          <w:caps/>
          <w:u w:val="single"/>
        </w:rPr>
        <w:t>words and phrases shall have the meanings given to them in this</w:t>
      </w:r>
      <w:bookmarkEnd w:id="98"/>
      <w:r>
        <w:rPr>
          <w:caps/>
          <w:u w:val="single"/>
        </w:rPr>
        <w:t xml:space="preserve"> </w:t>
      </w:r>
      <w:bookmarkStart w:id="99" w:name="4.05"/>
      <w:r>
        <w:rPr>
          <w:caps/>
          <w:u w:val="single"/>
        </w:rPr>
        <w:t>subsection unless the context clearly indicates otherwise:</w:t>
      </w:r>
      <w:bookmarkEnd w:id="99"/>
    </w:p>
    <w:p w14:paraId="53877AB8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100" w:name="4.06"/>
      <w:r>
        <w:rPr>
          <w:caps/>
          <w:u w:val="single"/>
        </w:rPr>
        <w:t>"Department."  The Department of Military and Veterans</w:t>
      </w:r>
      <w:bookmarkEnd w:id="100"/>
      <w:r>
        <w:rPr>
          <w:caps/>
          <w:u w:val="single"/>
        </w:rPr>
        <w:t xml:space="preserve"> </w:t>
      </w:r>
      <w:bookmarkStart w:id="101" w:name="4.07"/>
      <w:r>
        <w:rPr>
          <w:caps/>
          <w:u w:val="single"/>
        </w:rPr>
        <w:t>Affairs of the Commonwealth.</w:t>
      </w:r>
      <w:bookmarkEnd w:id="101"/>
    </w:p>
    <w:p w14:paraId="0F7BBF36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102" w:name="4.08"/>
      <w:r>
        <w:rPr>
          <w:caps/>
          <w:u w:val="single"/>
        </w:rPr>
        <w:t>"Injury."  Contr</w:t>
      </w:r>
      <w:r>
        <w:rPr>
          <w:caps/>
          <w:u w:val="single"/>
        </w:rPr>
        <w:t>acts or is diagnosed with coronavirus disease</w:t>
      </w:r>
      <w:bookmarkEnd w:id="102"/>
      <w:r>
        <w:rPr>
          <w:caps/>
          <w:u w:val="single"/>
        </w:rPr>
        <w:t xml:space="preserve"> </w:t>
      </w:r>
      <w:bookmarkStart w:id="103" w:name="4.09"/>
      <w:r>
        <w:rPr>
          <w:caps/>
          <w:u w:val="single"/>
        </w:rPr>
        <w:t>2019, known as COVID-19, as identified in the proclamation of</w:t>
      </w:r>
      <w:bookmarkEnd w:id="103"/>
      <w:r>
        <w:rPr>
          <w:caps/>
          <w:u w:val="single"/>
        </w:rPr>
        <w:t xml:space="preserve"> </w:t>
      </w:r>
      <w:bookmarkStart w:id="104" w:name="4.10"/>
      <w:r>
        <w:rPr>
          <w:caps/>
          <w:u w:val="single"/>
        </w:rPr>
        <w:t>disaster emergency issued by the Governor on March 6, 2020,</w:t>
      </w:r>
      <w:bookmarkEnd w:id="104"/>
      <w:r>
        <w:rPr>
          <w:caps/>
          <w:u w:val="single"/>
        </w:rPr>
        <w:t xml:space="preserve"> </w:t>
      </w:r>
      <w:bookmarkStart w:id="105" w:name="4.11"/>
      <w:r>
        <w:rPr>
          <w:caps/>
          <w:u w:val="single"/>
        </w:rPr>
        <w:t xml:space="preserve">published at 50 </w:t>
      </w:r>
      <w:proofErr w:type="spellStart"/>
      <w:r>
        <w:rPr>
          <w:caps/>
          <w:u w:val="single"/>
        </w:rPr>
        <w:t>Pa.B</w:t>
      </w:r>
      <w:proofErr w:type="spellEnd"/>
      <w:r>
        <w:rPr>
          <w:caps/>
          <w:u w:val="single"/>
        </w:rPr>
        <w:t>. 1644 (March 21, 2020), or is subject to</w:t>
      </w:r>
      <w:bookmarkEnd w:id="105"/>
      <w:r>
        <w:rPr>
          <w:caps/>
          <w:u w:val="single"/>
        </w:rPr>
        <w:t xml:space="preserve"> </w:t>
      </w:r>
      <w:bookmarkStart w:id="106" w:name="4.12"/>
      <w:r>
        <w:rPr>
          <w:caps/>
          <w:u w:val="single"/>
        </w:rPr>
        <w:t xml:space="preserve">quarantine resulting from </w:t>
      </w:r>
      <w:r>
        <w:rPr>
          <w:caps/>
          <w:u w:val="single"/>
        </w:rPr>
        <w:t>exposure to COVID-19, and, by reason</w:t>
      </w:r>
      <w:bookmarkEnd w:id="106"/>
      <w:r>
        <w:rPr>
          <w:caps/>
          <w:u w:val="single"/>
        </w:rPr>
        <w:t xml:space="preserve"> </w:t>
      </w:r>
      <w:bookmarkStart w:id="107" w:name="4.13"/>
      <w:r>
        <w:rPr>
          <w:caps/>
          <w:u w:val="single"/>
        </w:rPr>
        <w:t>of the exposure, is temporarily incapacitated from performing</w:t>
      </w:r>
      <w:bookmarkEnd w:id="107"/>
      <w:r>
        <w:rPr>
          <w:caps/>
          <w:u w:val="single"/>
        </w:rPr>
        <w:t xml:space="preserve"> </w:t>
      </w:r>
      <w:bookmarkStart w:id="108" w:name="4.14"/>
      <w:r>
        <w:rPr>
          <w:caps/>
          <w:u w:val="single"/>
        </w:rPr>
        <w:t>duties.</w:t>
      </w:r>
      <w:bookmarkEnd w:id="108"/>
    </w:p>
    <w:p w14:paraId="19633058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109" w:name="4.15"/>
      <w:r>
        <w:rPr>
          <w:caps/>
          <w:u w:val="single"/>
        </w:rPr>
        <w:t>"Participating."  The term includes activities ordered by the</w:t>
      </w:r>
      <w:bookmarkEnd w:id="109"/>
      <w:r>
        <w:rPr>
          <w:caps/>
          <w:u w:val="single"/>
        </w:rPr>
        <w:t xml:space="preserve"> </w:t>
      </w:r>
      <w:bookmarkStart w:id="110" w:name="4.16"/>
      <w:r>
        <w:rPr>
          <w:caps/>
          <w:u w:val="single"/>
        </w:rPr>
        <w:t>Adjutant General or by the Governor such as training, an</w:t>
      </w:r>
      <w:bookmarkEnd w:id="110"/>
      <w:r>
        <w:rPr>
          <w:caps/>
          <w:u w:val="single"/>
        </w:rPr>
        <w:t xml:space="preserve"> </w:t>
      </w:r>
      <w:bookmarkStart w:id="111" w:name="4.17"/>
      <w:r>
        <w:rPr>
          <w:caps/>
          <w:u w:val="single"/>
        </w:rPr>
        <w:t>exercise or related official f</w:t>
      </w:r>
      <w:r>
        <w:rPr>
          <w:caps/>
          <w:u w:val="single"/>
        </w:rPr>
        <w:t>unctions.</w:t>
      </w:r>
      <w:bookmarkEnd w:id="111"/>
    </w:p>
    <w:p w14:paraId="0D425C84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112" w:name="4.18"/>
      <w:r>
        <w:rPr>
          <w:caps/>
          <w:u w:val="single"/>
        </w:rPr>
        <w:t>"Special State Duty."  State military duty by the</w:t>
      </w:r>
      <w:bookmarkEnd w:id="112"/>
      <w:r>
        <w:rPr>
          <w:caps/>
          <w:u w:val="single"/>
        </w:rPr>
        <w:t xml:space="preserve"> </w:t>
      </w:r>
      <w:bookmarkStart w:id="113" w:name="4.19"/>
      <w:r>
        <w:rPr>
          <w:caps/>
          <w:u w:val="single"/>
        </w:rPr>
        <w:t>Pennsylvania National Guard under this section. The term shall</w:t>
      </w:r>
      <w:bookmarkEnd w:id="113"/>
      <w:r>
        <w:rPr>
          <w:caps/>
          <w:u w:val="single"/>
        </w:rPr>
        <w:t xml:space="preserve"> </w:t>
      </w:r>
      <w:bookmarkStart w:id="114" w:name="4.20"/>
      <w:r>
        <w:rPr>
          <w:caps/>
          <w:u w:val="single"/>
        </w:rPr>
        <w:t>not include State Active Duty for Emergency under this section</w:t>
      </w:r>
      <w:bookmarkEnd w:id="114"/>
      <w:r>
        <w:rPr>
          <w:caps/>
          <w:u w:val="single"/>
        </w:rPr>
        <w:t xml:space="preserve"> </w:t>
      </w:r>
      <w:bookmarkStart w:id="115" w:name="4.21"/>
      <w:r>
        <w:rPr>
          <w:caps/>
          <w:u w:val="single"/>
        </w:rPr>
        <w:t>or duty authorized and funded under 10 U.S.C. or 32 U.S.C.</w:t>
      </w:r>
      <w:bookmarkEnd w:id="115"/>
    </w:p>
    <w:p w14:paraId="45E3DE70" w14:textId="77777777" w:rsidR="00AF4B20" w:rsidRDefault="00EE2E99">
      <w:pPr>
        <w:pStyle w:val="subsection"/>
        <w:suppressLineNumbers w:val="0"/>
        <w:rPr>
          <w:caps/>
          <w:u w:val="single"/>
        </w:rPr>
      </w:pPr>
      <w:bookmarkStart w:id="116" w:name="4.22"/>
      <w:r>
        <w:rPr>
          <w:caps/>
          <w:u w:val="single"/>
        </w:rPr>
        <w:t>"State Acti</w:t>
      </w:r>
      <w:r>
        <w:rPr>
          <w:caps/>
          <w:u w:val="single"/>
        </w:rPr>
        <w:t>ve Duty for Emergency."  State military duty by</w:t>
      </w:r>
      <w:bookmarkEnd w:id="116"/>
      <w:r>
        <w:rPr>
          <w:caps/>
          <w:u w:val="single"/>
        </w:rPr>
        <w:t xml:space="preserve"> </w:t>
      </w:r>
      <w:bookmarkStart w:id="117" w:name="4.23"/>
      <w:r>
        <w:rPr>
          <w:caps/>
          <w:u w:val="single"/>
        </w:rPr>
        <w:t xml:space="preserve">the Pennsylvania National Guard under 51 </w:t>
      </w:r>
      <w:proofErr w:type="spellStart"/>
      <w:r>
        <w:rPr>
          <w:caps/>
          <w:u w:val="single"/>
        </w:rPr>
        <w:t>Pa.C.S</w:t>
      </w:r>
      <w:proofErr w:type="spellEnd"/>
      <w:r>
        <w:rPr>
          <w:caps/>
          <w:u w:val="single"/>
        </w:rPr>
        <w:t>. § 508 (relating</w:t>
      </w:r>
      <w:bookmarkEnd w:id="117"/>
      <w:r>
        <w:rPr>
          <w:caps/>
          <w:u w:val="single"/>
        </w:rPr>
        <w:t xml:space="preserve"> </w:t>
      </w:r>
      <w:bookmarkStart w:id="118" w:name="4.24"/>
      <w:r>
        <w:rPr>
          <w:caps/>
          <w:u w:val="single"/>
        </w:rPr>
        <w:t>to active duty for emergency) that is not active duty authorized</w:t>
      </w:r>
      <w:bookmarkEnd w:id="118"/>
      <w:r>
        <w:rPr>
          <w:caps/>
          <w:u w:val="single"/>
        </w:rPr>
        <w:t xml:space="preserve"> </w:t>
      </w:r>
      <w:bookmarkStart w:id="119" w:name="4.25"/>
      <w:r>
        <w:rPr>
          <w:caps/>
          <w:u w:val="single"/>
        </w:rPr>
        <w:t>and funded under 10 U.S.C. (relating to Armed Forces) or 32</w:t>
      </w:r>
      <w:bookmarkEnd w:id="119"/>
      <w:r>
        <w:rPr>
          <w:caps/>
          <w:u w:val="single"/>
        </w:rPr>
        <w:t xml:space="preserve"> </w:t>
      </w:r>
      <w:bookmarkStart w:id="120" w:name="4.26"/>
      <w:r>
        <w:rPr>
          <w:caps/>
          <w:u w:val="single"/>
        </w:rPr>
        <w:t>U.S.C. (relating t</w:t>
      </w:r>
      <w:r>
        <w:rPr>
          <w:caps/>
          <w:u w:val="single"/>
        </w:rPr>
        <w:t>o National Guard).</w:t>
      </w:r>
      <w:bookmarkEnd w:id="120"/>
    </w:p>
    <w:p w14:paraId="51D94827" w14:textId="77777777" w:rsidR="00AF4B20" w:rsidRDefault="00EE2E99">
      <w:pPr>
        <w:pStyle w:val="subsection"/>
        <w:suppressLineNumbers w:val="0"/>
      </w:pPr>
      <w:bookmarkStart w:id="121" w:name="4.27"/>
      <w:r>
        <w:rPr>
          <w:caps/>
        </w:rPr>
        <w:t>Section 2.  Section 8133 of Title 35 is amended by adding a</w:t>
      </w:r>
      <w:bookmarkEnd w:id="121"/>
      <w:r>
        <w:rPr>
          <w:caps/>
        </w:rPr>
        <w:t xml:space="preserve"> </w:t>
      </w:r>
      <w:bookmarkStart w:id="122" w:name="4.28"/>
      <w:r>
        <w:rPr>
          <w:caps/>
        </w:rPr>
        <w:lastRenderedPageBreak/>
        <w:t>subsection to read:</w: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65F2B9D" wp14:editId="4C190245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5" name="throwarrow_0000090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C450B13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F2B9D" id="throwarrow_0000090244" o:spid="_x0000_s1030" type="#_x0000_t202" style="position:absolute;left:0;text-align:left;margin-left:539.65pt;margin-top:360.85pt;width:19.8pt;height:18.2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" filled="f" stroked="f">
                <v:textbox style="mso-fit-shape-to-text:t" inset="0,0,0,0">
                  <w:txbxContent>
                    <w:p w14:paraId="0C450B13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122"/>
    </w:p>
    <w:p w14:paraId="17B1D55D" w14:textId="77777777" w:rsidR="00AF4B20" w:rsidRDefault="00EE2E99">
      <w:pPr>
        <w:pStyle w:val="statutesectionheading"/>
        <w:suppressLineNumbers w:val="0"/>
        <w:spacing w:line="465" w:lineRule="exact"/>
      </w:pPr>
      <w:bookmarkStart w:id="123" w:name="4.29"/>
      <w:r>
        <w:t>§ 8133.  Basic life support ambulances.</w:t>
      </w:r>
      <w:bookmarkEnd w:id="123"/>
    </w:p>
    <w:p w14:paraId="1C53186B" w14:textId="77777777" w:rsidR="00AF4B20" w:rsidRDefault="00EE2E99">
      <w:pPr>
        <w:pStyle w:val="subsection"/>
      </w:pPr>
      <w:bookmarkStart w:id="124" w:name="4.30"/>
      <w:r>
        <w:t>* * *</w:t>
      </w:r>
      <w:bookmarkEnd w:id="124"/>
    </w:p>
    <w:p w14:paraId="3ADC8D39" w14:textId="77777777" w:rsidR="00AF4B20" w:rsidRDefault="00EE2E99">
      <w:pPr>
        <w:pStyle w:val="subsection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901E8" wp14:editId="1B4B1041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6" name="throwarrow_0000117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92F1C4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901E8" id="throwarrow_0000117045" o:spid="_x0000_s1031" type="#_x0000_t202" style="position:absolute;left:0;text-align:left;margin-left:539.65pt;margin-top:360.85pt;width:19.8pt;height:18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" filled="f" stroked="f">
                <v:textbox style="mso-fit-shape-to-text:t" inset="0,0,0,0">
                  <w:txbxContent>
                    <w:p w14:paraId="0F92F1C4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125" w:name="5.01"/>
      <w:r>
        <w:rPr>
          <w:strike/>
          <w:u w:val="single"/>
        </w:rPr>
        <w:t xml:space="preserve">(c)  Exceptions for certain </w:t>
      </w:r>
      <w:proofErr w:type="gramStart"/>
      <w:r>
        <w:rPr>
          <w:strike/>
          <w:u w:val="single"/>
        </w:rPr>
        <w:t>counties.--</w:t>
      </w:r>
      <w:proofErr w:type="gramEnd"/>
      <w:r>
        <w:rPr>
          <w:strike/>
          <w:u w:val="single"/>
        </w:rPr>
        <w:t>The staffing</w:t>
      </w:r>
      <w:bookmarkEnd w:id="125"/>
      <w:r>
        <w:rPr>
          <w:strike/>
          <w:u w:val="single"/>
        </w:rPr>
        <w:t xml:space="preserve"> </w:t>
      </w:r>
      <w:bookmarkStart w:id="126" w:name="5.02"/>
      <w:r>
        <w:rPr>
          <w:strike/>
          <w:u w:val="single"/>
        </w:rPr>
        <w:t xml:space="preserve">requirements under subsection (b)(2) may be waived </w:t>
      </w:r>
      <w:r>
        <w:rPr>
          <w:strike/>
          <w:u w:val="single"/>
        </w:rPr>
        <w:t>or adjusted</w:t>
      </w:r>
      <w:bookmarkEnd w:id="126"/>
      <w:r>
        <w:rPr>
          <w:strike/>
          <w:u w:val="single"/>
        </w:rPr>
        <w:t xml:space="preserve"> </w:t>
      </w:r>
      <w:bookmarkStart w:id="127" w:name="5.03"/>
      <w:r>
        <w:rPr>
          <w:strike/>
          <w:u w:val="single"/>
        </w:rPr>
        <w:t>for counties of the</w:t>
      </w:r>
      <w:r>
        <w:rPr>
          <w:strike/>
          <w:color w:val="000000"/>
          <w:u w:val="single"/>
        </w:rPr>
        <w:t xml:space="preserve"> fifth,</w:t>
      </w:r>
      <w:r>
        <w:rPr>
          <w:strike/>
          <w:u w:val="single"/>
        </w:rPr>
        <w:t xml:space="preserve"> sixth, seventh and eighth classes at</w:t>
      </w:r>
      <w:bookmarkEnd w:id="127"/>
    </w:p>
    <w:p w14:paraId="3A22A112" w14:textId="77777777" w:rsidR="00AF4B20" w:rsidRDefault="00EE2E99">
      <w:pPr>
        <w:pStyle w:val="subsection"/>
        <w:suppressLineNumbers w:val="0"/>
      </w:pPr>
      <w:bookmarkStart w:id="128" w:name="5.04"/>
      <w:r>
        <w:rPr>
          <w:caps/>
          <w:u w:val="single"/>
        </w:rPr>
        <w:t xml:space="preserve">(c)  Exceptions </w:t>
      </w:r>
      <w:r>
        <w:rPr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9BB418A" wp14:editId="0FCE2041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7" name="throwarrow_0000119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AC7945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B418A" id="throwarrow_0000119505" o:spid="_x0000_s1032" type="#_x0000_t202" style="position:absolute;left:0;text-align:left;margin-left:539.65pt;margin-top:360.85pt;width:19.8pt;height:18.2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" filled="f" stroked="f">
                <v:textbox style="mso-fit-shape-to-text:t" inset="0,0,0,0">
                  <w:txbxContent>
                    <w:p w14:paraId="3EAC7945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caps/>
          <w:strike/>
          <w:u w:val="single"/>
        </w:rPr>
        <w:t xml:space="preserve">for certain </w:t>
      </w:r>
      <w:proofErr w:type="gramStart"/>
      <w:r>
        <w:rPr>
          <w:caps/>
          <w:strike/>
          <w:u w:val="single"/>
        </w:rPr>
        <w:t>counties</w:t>
      </w:r>
      <w:r>
        <w:rPr>
          <w:caps/>
          <w:u w:val="single"/>
        </w:rPr>
        <w:t>.-</w:t>
      </w:r>
      <w:proofErr w:type="gramEnd"/>
      <w:r>
        <w:rPr>
          <w:caps/>
          <w:u w:val="single"/>
        </w:rPr>
        <w:t>-</w:t>
      </w:r>
      <w:bookmarkEnd w:id="128"/>
    </w:p>
    <w:p w14:paraId="5D89EF74" w14:textId="77777777" w:rsidR="00AF4B20" w:rsidRDefault="00EE2E99">
      <w:pPr>
        <w:pStyle w:val="paragraph"/>
        <w:suppressLineNumbers w:val="0"/>
      </w:pPr>
      <w:bookmarkStart w:id="129" w:name="5.05"/>
      <w:r>
        <w:rPr>
          <w:caps/>
          <w:u w:val="single"/>
        </w:rPr>
        <w:t>(1)  The staffing requirements under subsection (b)(2)</w:t>
      </w:r>
      <w:bookmarkEnd w:id="129"/>
      <w:r>
        <w:rPr>
          <w:caps/>
          <w:u w:val="single"/>
        </w:rPr>
        <w:t xml:space="preserve"> </w:t>
      </w:r>
      <w:bookmarkStart w:id="130" w:name="5.06"/>
      <w:r>
        <w:rPr>
          <w:caps/>
          <w:u w:val="single"/>
        </w:rPr>
        <w:t>may be waived or adjusted at</w:t>
      </w:r>
      <w:r>
        <w:rPr>
          <w:u w:val="single"/>
        </w:rPr>
        <w:t xml:space="preserve"> the department's discretion. The</w:t>
      </w:r>
      <w:bookmarkEnd w:id="130"/>
      <w:r>
        <w:rPr>
          <w:u w:val="single"/>
        </w:rPr>
        <w:t xml:space="preserve"> </w:t>
      </w:r>
      <w:bookmarkStart w:id="131" w:name="5.07"/>
      <w:r>
        <w:rPr>
          <w:u w:val="single"/>
        </w:rPr>
        <w:t>department shall pe</w:t>
      </w:r>
      <w:r>
        <w:rPr>
          <w:u w:val="single"/>
        </w:rPr>
        <w:t>rmit an EMS agency to file for a waiver or</w:t>
      </w:r>
      <w:bookmarkEnd w:id="131"/>
      <w:r>
        <w:rPr>
          <w:u w:val="single"/>
        </w:rPr>
        <w:t xml:space="preserve"> </w:t>
      </w:r>
      <w:bookmarkStart w:id="132" w:name="5.08"/>
      <w:r>
        <w:rPr>
          <w:u w:val="single"/>
        </w:rPr>
        <w:t>exception from the staffing requirements under this</w:t>
      </w:r>
      <w:bookmarkEnd w:id="132"/>
      <w:r>
        <w:rPr>
          <w:u w:val="single"/>
        </w:rPr>
        <w:t xml:space="preserve"> </w:t>
      </w:r>
      <w:bookmarkStart w:id="133" w:name="5.09"/>
      <w:r>
        <w:rPr>
          <w:u w:val="single"/>
        </w:rPr>
        <w:t>subsection for extraordinary reasons as determined by the</w:t>
      </w:r>
      <w:bookmarkEnd w:id="133"/>
      <w:r>
        <w:rPr>
          <w:u w:val="single"/>
        </w:rPr>
        <w:t xml:space="preserve"> </w:t>
      </w:r>
      <w:bookmarkStart w:id="134" w:name="5.10"/>
      <w:r>
        <w:rPr>
          <w:u w:val="single"/>
        </w:rPr>
        <w:t>department on a case-by-case basis and in the best interest</w:t>
      </w:r>
      <w:bookmarkEnd w:id="134"/>
      <w:r>
        <w:rPr>
          <w:u w:val="single"/>
        </w:rPr>
        <w:t xml:space="preserve"> </w:t>
      </w:r>
      <w:bookmarkStart w:id="135" w:name="5.11"/>
      <w:r>
        <w:rPr>
          <w:u w:val="single"/>
        </w:rPr>
        <w:t>of the EMS system and patient care.</w:t>
      </w:r>
      <w:bookmarkEnd w:id="135"/>
    </w:p>
    <w:p w14:paraId="0FB40CA9" w14:textId="77777777" w:rsidR="00AF4B20" w:rsidRDefault="00EE2E99">
      <w:pPr>
        <w:pStyle w:val="paragraph"/>
        <w:suppressLineNumbers w:val="0"/>
      </w:pPr>
      <w:r>
        <w:rPr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81E46" wp14:editId="3F6E5A44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8" name="throwarrow_0000126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9EB0EA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81E46" id="throwarrow_0000126067" o:spid="_x0000_s1033" type="#_x0000_t202" style="position:absolute;left:0;text-align:left;margin-left:539.65pt;margin-top:360.85pt;width:19.8pt;height:18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" filled="f" stroked="f">
                <v:textbox style="mso-fit-shape-to-text:t" inset="0,0,0,0">
                  <w:txbxContent>
                    <w:p w14:paraId="349EB0EA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136" w:name="5.12"/>
      <w:r>
        <w:rPr>
          <w:caps/>
          <w:u w:val="single"/>
        </w:rPr>
        <w:t>(2)</w:t>
      </w:r>
      <w:r>
        <w:rPr>
          <w:caps/>
          <w:u w:val="single"/>
        </w:rPr>
        <w:t xml:space="preserve">  This subsection shall expire three years from the</w:t>
      </w:r>
      <w:bookmarkEnd w:id="136"/>
      <w:r>
        <w:rPr>
          <w:caps/>
          <w:u w:val="single"/>
        </w:rPr>
        <w:t xml:space="preserve"> </w:t>
      </w:r>
      <w:bookmarkStart w:id="137" w:name="5.13"/>
      <w:r>
        <w:rPr>
          <w:caps/>
          <w:u w:val="single"/>
        </w:rPr>
        <w:t>date of enactment of this subsection.</w:t>
      </w:r>
      <w:bookmarkEnd w:id="137"/>
    </w:p>
    <w:p w14:paraId="095668DE" w14:textId="77777777" w:rsidR="00AF4B20" w:rsidRDefault="00EE2E99">
      <w:pPr>
        <w:pStyle w:val="section"/>
        <w:suppressLineNumbers w:val="0"/>
        <w:spacing w:line="465" w:lineRule="exact"/>
      </w:pPr>
      <w:bookmarkStart w:id="138" w:name="5.14"/>
      <w:r>
        <w:rPr>
          <w:strike/>
        </w:rPr>
        <w:t xml:space="preserve">Section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789BFD8" wp14:editId="4A916C7A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9" name="throwarrow_0000127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9AF963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9BFD8" id="throwarrow_0000127707" o:spid="_x0000_s1034" type="#_x0000_t202" style="position:absolute;left:0;text-align:left;margin-left:539.65pt;margin-top:360.85pt;width:19.8pt;height:18.2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" filled="f" stroked="f">
                <v:textbox style="mso-fit-shape-to-text:t" inset="0,0,0,0">
                  <w:txbxContent>
                    <w:p w14:paraId="5C9AF963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strike/>
        </w:rPr>
        <w:t>2</w:t>
      </w:r>
      <w:r>
        <w:rPr>
          <w:caps/>
          <w:strike/>
        </w:rPr>
        <w:t xml:space="preserve"> 3</w:t>
      </w:r>
      <w:r>
        <w:rPr>
          <w:strike/>
        </w:rPr>
        <w:t>.  This act shall take effect in 60 days.</w:t>
      </w:r>
      <w:bookmarkEnd w:id="138"/>
    </w:p>
    <w:p w14:paraId="5301CC56" w14:textId="77777777" w:rsidR="00AF4B20" w:rsidRDefault="00EE2E99">
      <w:pPr>
        <w:pStyle w:val="section"/>
        <w:suppressLineNumbers w:val="0"/>
        <w:spacing w:line="465" w:lineRule="exact"/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7FB6833" wp14:editId="12D94B3D">
                <wp:simplePos x="0" y="0"/>
                <wp:positionH relativeFrom="page">
                  <wp:posOffset>6853556</wp:posOffset>
                </wp:positionH>
                <wp:positionV relativeFrom="page">
                  <wp:posOffset>4582799</wp:posOffset>
                </wp:positionV>
                <wp:extent cx="251460" cy="231142"/>
                <wp:effectExtent l="0" t="0" r="15240" b="16508"/>
                <wp:wrapSquare wrapText="bothSides"/>
                <wp:docPr id="10" name="throwarrow_0000128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31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209D31" w14:textId="77777777" w:rsidR="00AF4B20" w:rsidRDefault="00AF4B20">
                            <w:pPr>
                              <w:pStyle w:val="Framecontents"/>
                              <w:suppressLineNumbers/>
                              <w:spacing w:line="244" w:lineRule="exact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B6833" id="throwarrow_0000128528" o:spid="_x0000_s1035" type="#_x0000_t202" style="position:absolute;left:0;text-align:left;margin-left:539.65pt;margin-top:360.85pt;width:19.8pt;height:18.2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" filled="f" stroked="f">
                <v:textbox style="mso-fit-shape-to-text:t" inset="0,0,0,0">
                  <w:txbxContent>
                    <w:p w14:paraId="7A209D31" w14:textId="77777777" w:rsidR="00AF4B20" w:rsidRDefault="00AF4B20">
                      <w:pPr>
                        <w:pStyle w:val="Framecontents"/>
                        <w:suppressLineNumbers/>
                        <w:spacing w:line="244" w:lineRule="exact"/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139" w:name="5.15"/>
      <w:r>
        <w:rPr>
          <w:caps/>
        </w:rPr>
        <w:t>Section 3.  This act shall take effect as follows:</w:t>
      </w:r>
      <w:bookmarkEnd w:id="139"/>
    </w:p>
    <w:p w14:paraId="0708E838" w14:textId="77777777" w:rsidR="00AF4B20" w:rsidRDefault="00EE2E99">
      <w:pPr>
        <w:pStyle w:val="paragraph"/>
        <w:suppressLineNumbers w:val="0"/>
        <w:rPr>
          <w:caps/>
        </w:rPr>
      </w:pPr>
      <w:bookmarkStart w:id="140" w:name="5.16"/>
      <w:r>
        <w:rPr>
          <w:caps/>
        </w:rPr>
        <w:t xml:space="preserve">(1)  The addition of 35 </w:t>
      </w:r>
      <w:proofErr w:type="spellStart"/>
      <w:r>
        <w:rPr>
          <w:caps/>
        </w:rPr>
        <w:t>Pa.C.S</w:t>
      </w:r>
      <w:proofErr w:type="spellEnd"/>
      <w:r>
        <w:rPr>
          <w:caps/>
        </w:rPr>
        <w:t>. § 8133(c) shall take</w:t>
      </w:r>
      <w:bookmarkEnd w:id="140"/>
      <w:r>
        <w:rPr>
          <w:caps/>
        </w:rPr>
        <w:t xml:space="preserve"> </w:t>
      </w:r>
      <w:bookmarkStart w:id="141" w:name="5.17"/>
      <w:r>
        <w:rPr>
          <w:caps/>
        </w:rPr>
        <w:t>effect in 60 days.</w:t>
      </w:r>
      <w:bookmarkEnd w:id="141"/>
    </w:p>
    <w:p w14:paraId="7BC1722C" w14:textId="77777777" w:rsidR="00AF4B20" w:rsidRDefault="00EE2E99">
      <w:pPr>
        <w:pStyle w:val="paragraph"/>
        <w:suppressLineNumbers w:val="0"/>
      </w:pPr>
      <w:bookmarkStart w:id="142" w:name="5.18"/>
      <w:r>
        <w:rPr>
          <w:caps/>
        </w:rPr>
        <w:t>(2)  The remainder of this act shall take effect</w:t>
      </w:r>
      <w:bookmarkEnd w:id="142"/>
      <w:r>
        <w:rPr>
          <w:caps/>
        </w:rPr>
        <w:t xml:space="preserve"> </w:t>
      </w:r>
      <w:bookmarkStart w:id="143" w:name="5.19"/>
      <w:r>
        <w:rPr>
          <w:caps/>
        </w:rPr>
        <w:t>immediately.</w:t>
      </w:r>
      <w:bookmarkEnd w:id="143"/>
    </w:p>
    <w:sectPr w:rsidR="00AF4B20">
      <w:type w:val="continuous"/>
      <w:pgSz w:w="12240" w:h="15840"/>
      <w:pgMar w:top="567" w:right="1474" w:bottom="1609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1177" w14:textId="77777777" w:rsidR="00000000" w:rsidRDefault="00EE2E99">
      <w:r>
        <w:separator/>
      </w:r>
    </w:p>
  </w:endnote>
  <w:endnote w:type="continuationSeparator" w:id="0">
    <w:p w14:paraId="24596E25" w14:textId="77777777" w:rsidR="00000000" w:rsidRDefault="00EE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1592" w14:textId="77777777" w:rsidR="00000000" w:rsidRDefault="00EE2E99">
      <w:r>
        <w:rPr>
          <w:color w:val="000000"/>
        </w:rPr>
        <w:separator/>
      </w:r>
    </w:p>
  </w:footnote>
  <w:footnote w:type="continuationSeparator" w:id="0">
    <w:p w14:paraId="689D426C" w14:textId="77777777" w:rsidR="00000000" w:rsidRDefault="00EE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4B20"/>
    <w:rsid w:val="00AF4B20"/>
    <w:rsid w:val="00E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452D2A"/>
  <w15:docId w15:val="{331CA514-E8EC-4AD3-BB25-906EB100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Lucida Sans Unicode" w:hAnsi="Courier New" w:cs="Tahoma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ngtitle">
    <w:name w:val="longtitle"/>
    <w:basedOn w:val="Standard"/>
    <w:pPr>
      <w:suppressLineNumbers/>
      <w:spacing w:line="232" w:lineRule="exact"/>
      <w:ind w:left="437" w:hanging="437"/>
    </w:pPr>
  </w:style>
  <w:style w:type="paragraph" w:customStyle="1" w:styleId="section">
    <w:name w:val="section"/>
    <w:basedOn w:val="Standard"/>
    <w:pPr>
      <w:suppressLineNumbers/>
      <w:spacing w:line="461" w:lineRule="exact"/>
      <w:ind w:firstLine="437"/>
    </w:pPr>
  </w:style>
  <w:style w:type="paragraph" w:styleId="Footer">
    <w:name w:val="footer"/>
    <w:basedOn w:val="Standard"/>
    <w:pPr>
      <w:suppressLineNumbers/>
      <w:tabs>
        <w:tab w:val="center" w:pos="4617"/>
        <w:tab w:val="right" w:pos="9235"/>
      </w:tabs>
      <w:spacing w:line="232" w:lineRule="exact"/>
      <w:ind w:hanging="567"/>
    </w:pPr>
  </w:style>
  <w:style w:type="paragraph" w:customStyle="1" w:styleId="anact">
    <w:name w:val="anact"/>
    <w:basedOn w:val="Standard"/>
    <w:pPr>
      <w:suppressLineNumbers/>
      <w:spacing w:line="232" w:lineRule="exact"/>
      <w:jc w:val="center"/>
    </w:pPr>
  </w:style>
  <w:style w:type="paragraph" w:customStyle="1" w:styleId="resolvedclause">
    <w:name w:val="resolved_clause"/>
    <w:pPr>
      <w:suppressLineNumbers/>
      <w:suppressAutoHyphens/>
      <w:snapToGrid w:val="0"/>
      <w:spacing w:line="465" w:lineRule="exact"/>
      <w:ind w:firstLine="437"/>
      <w:textAlignment w:val="auto"/>
    </w:pPr>
  </w:style>
  <w:style w:type="paragraph" w:customStyle="1" w:styleId="sectionheading">
    <w:name w:val="section_heading"/>
    <w:pPr>
      <w:suppressLineNumbers/>
      <w:suppressAutoHyphens/>
      <w:snapToGrid w:val="0"/>
      <w:spacing w:line="465" w:lineRule="exact"/>
      <w:ind w:left="1593" w:hanging="1593"/>
      <w:textAlignment w:val="auto"/>
    </w:pPr>
  </w:style>
  <w:style w:type="paragraph" w:customStyle="1" w:styleId="enacts">
    <w:name w:val="enacts"/>
    <w:pPr>
      <w:suppressLineNumbers/>
      <w:suppressAutoHyphens/>
      <w:snapToGrid w:val="0"/>
      <w:spacing w:line="465" w:lineRule="exact"/>
      <w:ind w:firstLine="432"/>
      <w:textAlignment w:val="auto"/>
    </w:pPr>
  </w:style>
  <w:style w:type="paragraph" w:customStyle="1" w:styleId="preamble">
    <w:name w:val="preamble"/>
    <w:pPr>
      <w:suppressLineNumbers/>
      <w:suppressAutoHyphens/>
      <w:snapToGrid w:val="0"/>
      <w:spacing w:line="465" w:lineRule="exact"/>
      <w:ind w:firstLine="437"/>
      <w:textAlignment w:val="auto"/>
    </w:pPr>
  </w:style>
  <w:style w:type="paragraph" w:customStyle="1" w:styleId="effectivedate">
    <w:name w:val="effectivedate"/>
    <w:pPr>
      <w:suppressLineNumbers/>
      <w:suppressAutoHyphens/>
      <w:snapToGrid w:val="0"/>
      <w:spacing w:line="465" w:lineRule="exact"/>
      <w:ind w:firstLine="437"/>
      <w:textAlignment w:val="auto"/>
    </w:pPr>
  </w:style>
  <w:style w:type="paragraph" w:customStyle="1" w:styleId="session">
    <w:name w:val="session"/>
    <w:pPr>
      <w:suppressLineNumbers/>
      <w:suppressAutoHyphens/>
      <w:snapToGrid w:val="0"/>
      <w:jc w:val="center"/>
      <w:textAlignment w:val="auto"/>
    </w:pPr>
    <w:rPr>
      <w:rFonts w:ascii="Arial" w:hAnsi="Arial"/>
      <w:sz w:val="28"/>
    </w:rPr>
  </w:style>
  <w:style w:type="paragraph" w:customStyle="1" w:styleId="subsection">
    <w:name w:val="subsection"/>
    <w:pPr>
      <w:suppressLineNumbers/>
      <w:suppressAutoHyphens/>
      <w:snapToGrid w:val="0"/>
      <w:spacing w:line="465" w:lineRule="exact"/>
      <w:ind w:firstLine="437"/>
      <w:textAlignment w:val="auto"/>
    </w:pPr>
  </w:style>
  <w:style w:type="paragraph" w:customStyle="1" w:styleId="paragraph">
    <w:name w:val="paragraph"/>
    <w:pPr>
      <w:suppressLineNumbers/>
      <w:suppressAutoHyphens/>
      <w:snapToGrid w:val="0"/>
      <w:spacing w:line="465" w:lineRule="exact"/>
      <w:ind w:left="437" w:firstLine="578"/>
      <w:textAlignment w:val="auto"/>
    </w:pPr>
  </w:style>
  <w:style w:type="paragraph" w:customStyle="1" w:styleId="subparagraph">
    <w:name w:val="subparagraph"/>
    <w:pPr>
      <w:suppressLineNumbers/>
      <w:suppressAutoHyphens/>
      <w:snapToGrid w:val="0"/>
      <w:spacing w:line="465" w:lineRule="exact"/>
      <w:ind w:left="1015" w:firstLine="578"/>
      <w:textAlignment w:val="auto"/>
    </w:pPr>
  </w:style>
  <w:style w:type="paragraph" w:customStyle="1" w:styleId="clause">
    <w:name w:val="clause"/>
    <w:pPr>
      <w:suppressLineNumbers/>
      <w:suppressAutoHyphens/>
      <w:snapToGrid w:val="0"/>
      <w:spacing w:line="465" w:lineRule="exact"/>
      <w:ind w:left="1593" w:firstLine="578"/>
      <w:textAlignment w:val="auto"/>
    </w:pPr>
  </w:style>
  <w:style w:type="paragraph" w:customStyle="1" w:styleId="subclause">
    <w:name w:val="subclause"/>
    <w:pPr>
      <w:suppressLineNumbers/>
      <w:suppressAutoHyphens/>
      <w:snapToGrid w:val="0"/>
      <w:spacing w:line="465" w:lineRule="exact"/>
      <w:ind w:left="2171" w:firstLine="578"/>
      <w:textAlignment w:val="auto"/>
    </w:pPr>
  </w:style>
  <w:style w:type="paragraph" w:customStyle="1" w:styleId="chapter">
    <w:name w:val="chapter"/>
    <w:pPr>
      <w:suppressLineNumbers/>
      <w:suppressAutoHyphens/>
      <w:snapToGrid w:val="0"/>
      <w:spacing w:line="465" w:lineRule="exact"/>
      <w:jc w:val="center"/>
      <w:textAlignment w:val="auto"/>
    </w:pPr>
  </w:style>
  <w:style w:type="paragraph" w:customStyle="1" w:styleId="part">
    <w:name w:val="part"/>
    <w:pPr>
      <w:suppressLineNumbers/>
      <w:suppressAutoHyphens/>
      <w:snapToGrid w:val="0"/>
      <w:spacing w:line="465" w:lineRule="exact"/>
      <w:jc w:val="center"/>
      <w:textAlignment w:val="auto"/>
    </w:pPr>
  </w:style>
  <w:style w:type="paragraph" w:customStyle="1" w:styleId="subpart">
    <w:name w:val="subpart"/>
    <w:pPr>
      <w:suppressLineNumbers/>
      <w:suppressAutoHyphens/>
      <w:snapToGrid w:val="0"/>
      <w:spacing w:line="465" w:lineRule="exact"/>
      <w:jc w:val="center"/>
      <w:textAlignment w:val="auto"/>
    </w:pPr>
  </w:style>
  <w:style w:type="paragraph" w:customStyle="1" w:styleId="article">
    <w:name w:val="article"/>
    <w:pPr>
      <w:suppressLineNumbers/>
      <w:suppressAutoHyphens/>
      <w:snapToGrid w:val="0"/>
      <w:spacing w:line="465" w:lineRule="exact"/>
      <w:jc w:val="center"/>
      <w:textAlignment w:val="auto"/>
    </w:pPr>
  </w:style>
  <w:style w:type="paragraph" w:customStyle="1" w:styleId="division">
    <w:name w:val="division"/>
    <w:pPr>
      <w:suppressLineNumbers/>
      <w:suppressAutoHyphens/>
      <w:snapToGrid w:val="0"/>
      <w:spacing w:line="465" w:lineRule="exact"/>
      <w:jc w:val="center"/>
      <w:textAlignment w:val="auto"/>
    </w:pPr>
  </w:style>
  <w:style w:type="paragraph" w:customStyle="1" w:styleId="subdivision">
    <w:name w:val="subdivision"/>
    <w:pPr>
      <w:suppressLineNumbers/>
      <w:suppressAutoHyphens/>
      <w:snapToGrid w:val="0"/>
      <w:spacing w:line="465" w:lineRule="exact"/>
      <w:textAlignment w:val="auto"/>
    </w:pPr>
  </w:style>
  <w:style w:type="paragraph" w:customStyle="1" w:styleId="subchapter">
    <w:name w:val="subchapter"/>
    <w:pPr>
      <w:suppressLineNumbers/>
      <w:suppressAutoHyphens/>
      <w:snapToGrid w:val="0"/>
      <w:spacing w:line="465" w:lineRule="exact"/>
      <w:jc w:val="center"/>
      <w:textAlignment w:val="auto"/>
    </w:pPr>
  </w:style>
  <w:style w:type="paragraph" w:customStyle="1" w:styleId="whereasclause">
    <w:name w:val="whereas_clause"/>
    <w:pPr>
      <w:suppressLineNumbers/>
      <w:suppressAutoHyphens/>
      <w:snapToGrid w:val="0"/>
      <w:spacing w:line="465" w:lineRule="exact"/>
      <w:ind w:firstLine="437"/>
      <w:textAlignment w:val="auto"/>
    </w:pPr>
  </w:style>
  <w:style w:type="paragraph" w:customStyle="1" w:styleId="unit">
    <w:name w:val="unit"/>
    <w:pPr>
      <w:suppressLineNumbers/>
      <w:suppressAutoHyphens/>
      <w:snapToGrid w:val="0"/>
      <w:spacing w:line="465" w:lineRule="exact"/>
      <w:ind w:left="2749" w:firstLine="578"/>
      <w:textAlignment w:val="auto"/>
    </w:pPr>
  </w:style>
  <w:style w:type="paragraph" w:customStyle="1" w:styleId="tableparagraph">
    <w:name w:val="table_paragraph"/>
    <w:pPr>
      <w:suppressLineNumbers/>
      <w:tabs>
        <w:tab w:val="left" w:pos="1423"/>
      </w:tabs>
      <w:suppressAutoHyphens/>
      <w:snapToGrid w:val="0"/>
      <w:spacing w:line="465" w:lineRule="exact"/>
      <w:ind w:left="1569" w:hanging="557"/>
      <w:textAlignment w:val="auto"/>
    </w:pPr>
  </w:style>
  <w:style w:type="paragraph" w:customStyle="1" w:styleId="tablesection">
    <w:name w:val="table_section"/>
    <w:pPr>
      <w:suppressLineNumbers/>
      <w:suppressAutoHyphens/>
      <w:snapToGrid w:val="0"/>
      <w:spacing w:line="465" w:lineRule="exact"/>
      <w:ind w:left="437" w:hanging="437"/>
      <w:textAlignment w:val="auto"/>
    </w:pPr>
  </w:style>
  <w:style w:type="paragraph" w:customStyle="1" w:styleId="tablesubparagraph">
    <w:name w:val="table_subparagraph"/>
    <w:pPr>
      <w:suppressLineNumbers/>
      <w:suppressAutoHyphens/>
      <w:snapToGrid w:val="0"/>
      <w:spacing w:line="465" w:lineRule="exact"/>
      <w:ind w:left="2023" w:hanging="471"/>
      <w:textAlignment w:val="auto"/>
    </w:pPr>
  </w:style>
  <w:style w:type="paragraph" w:customStyle="1" w:styleId="tablesubclause">
    <w:name w:val="table_subclause"/>
    <w:pPr>
      <w:suppressLineNumbers/>
      <w:suppressAutoHyphens/>
      <w:snapToGrid w:val="0"/>
      <w:spacing w:line="465" w:lineRule="exact"/>
      <w:ind w:left="3326" w:hanging="720"/>
      <w:textAlignment w:val="auto"/>
    </w:pPr>
  </w:style>
  <w:style w:type="paragraph" w:customStyle="1" w:styleId="tablesubsection">
    <w:name w:val="table_subsection"/>
    <w:pPr>
      <w:suppressLineNumbers/>
      <w:suppressAutoHyphens/>
      <w:snapToGrid w:val="0"/>
      <w:spacing w:line="465" w:lineRule="exact"/>
      <w:ind w:left="1011" w:hanging="574"/>
      <w:textAlignment w:val="auto"/>
    </w:pPr>
  </w:style>
  <w:style w:type="paragraph" w:customStyle="1" w:styleId="tableclause">
    <w:name w:val="table_clause"/>
    <w:pPr>
      <w:suppressLineNumbers/>
      <w:tabs>
        <w:tab w:val="left" w:pos="3052"/>
      </w:tabs>
      <w:suppressAutoHyphens/>
      <w:snapToGrid w:val="0"/>
      <w:spacing w:line="465" w:lineRule="exact"/>
      <w:ind w:left="2606" w:hanging="591"/>
      <w:textAlignment w:val="auto"/>
    </w:pPr>
  </w:style>
  <w:style w:type="paragraph" w:customStyle="1" w:styleId="statute">
    <w:name w:val="statute"/>
    <w:basedOn w:val="Standard"/>
    <w:pPr>
      <w:suppressLineNumbers/>
      <w:ind w:firstLine="437"/>
    </w:pPr>
  </w:style>
  <w:style w:type="paragraph" w:customStyle="1" w:styleId="statuteparagraph">
    <w:name w:val="statute_paragraph"/>
    <w:basedOn w:val="statute"/>
    <w:pPr>
      <w:ind w:left="437" w:firstLine="578"/>
    </w:pPr>
  </w:style>
  <w:style w:type="paragraph" w:customStyle="1" w:styleId="statutesectionheading">
    <w:name w:val="statute_section_heading"/>
    <w:basedOn w:val="statute"/>
    <w:next w:val="statutesubsection"/>
    <w:pPr>
      <w:ind w:left="1593" w:hanging="1593"/>
    </w:pPr>
  </w:style>
  <w:style w:type="paragraph" w:customStyle="1" w:styleId="statutesubsection">
    <w:name w:val="statute_subsection"/>
    <w:basedOn w:val="statute"/>
  </w:style>
  <w:style w:type="paragraph" w:customStyle="1" w:styleId="HorizontalLine">
    <w:name w:val="Horizontal Line"/>
    <w:basedOn w:val="Standard"/>
    <w:pPr>
      <w:suppressLineNumbers/>
      <w:ind w:left="-340" w:right="-794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617"/>
        <w:tab w:val="right" w:pos="9235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615"/>
        <w:tab w:val="center" w:pos="4649"/>
        <w:tab w:val="right" w:pos="9235"/>
      </w:tabs>
      <w:ind w:hanging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nenumbering">
    <w:name w:val="Line numbering"/>
  </w:style>
  <w:style w:type="character" w:customStyle="1" w:styleId="MT1">
    <w:name w:val="MT1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1DE02A0C314680DE418A22766324" ma:contentTypeVersion="13" ma:contentTypeDescription="Create a new document." ma:contentTypeScope="" ma:versionID="508c5a2f700ffe70cc8e1a138ea0189a">
  <xsd:schema xmlns:xsd="http://www.w3.org/2001/XMLSchema" xmlns:xs="http://www.w3.org/2001/XMLSchema" xmlns:p="http://schemas.microsoft.com/office/2006/metadata/properties" xmlns:ns3="e03b1de8-67fd-4a81-9da7-fd927166b4d3" xmlns:ns4="2a4c2572-b676-4c99-a15a-0c8abd7ea05c" targetNamespace="http://schemas.microsoft.com/office/2006/metadata/properties" ma:root="true" ma:fieldsID="cc6afa5243809549e81e7f8783caa9af" ns3:_="" ns4:_="">
    <xsd:import namespace="e03b1de8-67fd-4a81-9da7-fd927166b4d3"/>
    <xsd:import namespace="2a4c2572-b676-4c99-a15a-0c8abd7ea0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b1de8-67fd-4a81-9da7-fd927166b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2572-b676-4c99-a15a-0c8abd7e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555BD-9497-42A1-A190-9E0ED7407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b1de8-67fd-4a81-9da7-fd927166b4d3"/>
    <ds:schemaRef ds:uri="2a4c2572-b676-4c99-a15a-0c8abd7e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62D29-48C6-4353-9DB6-D31E82BC6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CEB75-609D-47B1-9E50-5C24F2CB0CD4}">
  <ds:schemaRefs>
    <ds:schemaRef ds:uri="e03b1de8-67fd-4a81-9da7-fd927166b4d3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a4c2572-b676-4c99-a15a-0c8abd7ea05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987</Words>
  <Characters>5626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Eckenrode</dc:creator>
  <cp:lastModifiedBy>ssmith@pscoa.org</cp:lastModifiedBy>
  <cp:revision>2</cp:revision>
  <cp:lastPrinted>2020-04-15T13:38:00Z</cp:lastPrinted>
  <dcterms:created xsi:type="dcterms:W3CDTF">2020-04-30T18:22:00Z</dcterms:created>
  <dcterms:modified xsi:type="dcterms:W3CDTF">2020-04-30T18:22:00Z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Body">
    <vt:lpwstr>H</vt:lpwstr>
  </property>
  <property fmtid="{D5CDD505-2E9C-101B-9397-08002B2CF9AE}" pid="3" name="BillNumber">
    <vt:lpwstr>1869</vt:lpwstr>
  </property>
  <property fmtid="{D5CDD505-2E9C-101B-9397-08002B2CF9AE}" pid="4" name="BillType">
    <vt:lpwstr>B</vt:lpwstr>
  </property>
  <property fmtid="{D5CDD505-2E9C-101B-9397-08002B2CF9AE}" pid="5" name="MetaTitle">
    <vt:lpwstr>Regular Session 2019-2020 House Bill 1869 P.N 2566</vt:lpwstr>
  </property>
  <property fmtid="{D5CDD505-2E9C-101B-9397-08002B2CF9AE}" pid="6" name="PrintersNumber">
    <vt:lpwstr>2566</vt:lpwstr>
  </property>
  <property fmtid="{D5CDD505-2E9C-101B-9397-08002B2CF9AE}" pid="7" name="SessionIndicator">
    <vt:lpwstr>0</vt:lpwstr>
  </property>
  <property fmtid="{D5CDD505-2E9C-101B-9397-08002B2CF9AE}" pid="8" name="SessionText">
    <vt:lpwstr>Regular Session 2019-2020</vt:lpwstr>
  </property>
  <property fmtid="{D5CDD505-2E9C-101B-9397-08002B2CF9AE}" pid="9" name="SessionYear">
    <vt:lpwstr>2019</vt:lpwstr>
  </property>
  <property fmtid="{D5CDD505-2E9C-101B-9397-08002B2CF9AE}" pid="10" name="ContentTypeId">
    <vt:lpwstr>0x010100FF7E1DE02A0C314680DE418A22766324</vt:lpwstr>
  </property>
</Properties>
</file>